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X党支部2024年上半年党建工作总结</w:t>
      </w:r>
      <w:bookmarkEnd w:id="1"/>
    </w:p>
    <w:p>
      <w:pPr>
        <w:jc w:val="center"/>
        <w:spacing w:before="0" w:after="450"/>
      </w:pPr>
      <w:r>
        <w:rPr>
          <w:rFonts w:ascii="Arial" w:hAnsi="Arial" w:eastAsia="Arial" w:cs="Arial"/>
          <w:color w:val="999999"/>
          <w:sz w:val="20"/>
          <w:szCs w:val="20"/>
        </w:rPr>
        <w:t xml:space="preserve">来源：网络  作者：悠然自得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　　X党支部2024年上半年党建工作总结　　上...</w:t>
      </w:r>
    </w:p>
    <w:p>
      <w:pPr>
        <w:ind w:left="0" w:right="0" w:firstLine="560"/>
        <w:spacing w:before="450" w:after="450" w:line="312" w:lineRule="auto"/>
      </w:pPr>
      <w:r>
        <w:rPr>
          <w:rFonts w:ascii="宋体" w:hAnsi="宋体" w:eastAsia="宋体" w:cs="宋体"/>
          <w:color w:val="000"/>
          <w:sz w:val="28"/>
          <w:szCs w:val="28"/>
        </w:rPr>
        <w:t xml:space="preserve">党支部是各个社会基层单位的政治核心或领导核心，它代表基层单位的全局利益和长远利益，能超脱于各种利益关系之上，驾驭全局。本站为大家整理的相关的X党支部2024年上半年党建工作总结，供大家参考选择。[_TAG_h2]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X党支部2024年上半年党建工作总结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上级党委的正确领导下，我村党支部认真落实镇党委党建工作要点，认真学习贯彻党的十九大精神，以习近平新时代中国特色社会主义思想为指引，进一步统一思想，提高认识，明确任务，动员和组织全体党员干部不忘初心、牢记使命，锐意进取。以建设标准的基层党组织，高素质的党员队伍为目标，坚持围绕教育抓党建，抓好党建促教育，这一指导思想，充分发挥党组织的战斗堡垒作用和党员的先锋模范作用，推到了支部党建工作的顺利开展，取得了一定的成绩。下面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谭村支部共有党员33名，60岁以上党员15名，占全村党员总数的50% ;35岁以下党员2名，不到全村党员总数的10%，高中以上文化程度党员9名，不到全村党员总数的30%。</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 党支部严格执行组织生活制度。一是制定支部工作计划，认真落实党课制度、汇报检查制度、党费收缴制度及“三会一课”等制度。 先后对参加党组织活动、党员联户帮带、流动党员管理等工作进行了规范。效果十分明显。党员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二是坚持民主集中制。规范完善会议制度，贯彻执行民主集中制原则，通过党政会议研究讨论和决定本村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 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 严格按照党员发展程序，坚持公开、公正、公平的原则。经过联系人考察、支部摸底考察严格的步骤，在广泛征求群众意见的基础上做好发展党员工作。加强了入党积极分子与支部的沟通，关心积极分子的思想动态，对重点培养对象(2名)，与他们促膝长谈，了解他们的入党动机，关注他们的群众基础，学习成绩，社会工作等各方面的成长情况，并引导他们规划健康积极的人生态度和人生目标。同时加大了对入党积极分子的培养和教育的力度，特别是今年我们对发展党员工作进行了了有益的探索。一方面选准培养对象，严格标准;一方面给他们委以重任，让他们在实际工作中得到锻炼和提高，做到成熟一个发展一个。</w:t>
      </w:r>
    </w:p>
    <w:p>
      <w:pPr>
        <w:ind w:left="0" w:right="0" w:firstLine="560"/>
        <w:spacing w:before="450" w:after="450" w:line="312" w:lineRule="auto"/>
      </w:pPr>
      <w:r>
        <w:rPr>
          <w:rFonts w:ascii="宋体" w:hAnsi="宋体" w:eastAsia="宋体" w:cs="宋体"/>
          <w:color w:val="000"/>
          <w:sz w:val="28"/>
          <w:szCs w:val="28"/>
        </w:rPr>
        <w:t xml:space="preserve">　　(四)创新党员教育模式 为深入贯彻落实党的十九大精神，巩固和扩大保持共产党员先进性教育成果，创新党员教育模式，六月份，我村支部组织党员进行了一次为期两天的延安红色旅行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 党员干部在环境卫生整治、植树造林等各项工作中以身作则、率先垂范。两委主干为解决好本村学生上学、进一步减轻家长负担这一问题，先后多次同教科局领导协商此事，今年九月份本村适龄儿童就可以到民族小学就读了。动用机械工具和人力填埋村中低洼塌陷区域，既解决排除了重大安全隐患，又能得到充分利用。党员帮联贫困人口及闲散劳动力到外地打工或做家政服务，既增加了收入，又提高了生活质量。</w:t>
      </w:r>
    </w:p>
    <w:p>
      <w:pPr>
        <w:ind w:left="0" w:right="0" w:firstLine="560"/>
        <w:spacing w:before="450" w:after="450" w:line="312" w:lineRule="auto"/>
      </w:pPr>
      <w:r>
        <w:rPr>
          <w:rFonts w:ascii="宋体" w:hAnsi="宋体" w:eastAsia="宋体" w:cs="宋体"/>
          <w:color w:val="000"/>
          <w:sz w:val="28"/>
          <w:szCs w:val="28"/>
        </w:rPr>
        <w:t xml:space="preserve">　　(六)走访慰问送去温暖 一是春节期间，大规模地走访慰问特困居民和特困党员活动。先后慰问了特困居民 户，发慰问金 元;慰问特困党员 户，发放慰问金 余元。送去了党和政府的温暖与关怀，广大党员居民深为感动。二是今年七一前，党支部为了隆重纪念建党97周年，精心组织部署，开展了一系列的庆祝纪念活动。支部召开了高标准的民主生活会，走访慰问特困党员和离任村干部 人次，送去慰问金 元;7月1日，党支部计划组织召开全体党员参加的纪念建党97周年主题党日活动，重温入党誓词、讲党课、向党员通报党建工作等情况，通过开展一系列党建活动，丰富了党建工作的内容，凝聚了党心民心。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　　(七)加大投入夯实基础 千方百计筹集资金，积极向上争取对接，对原有村级活动场所进行了修缮，配备空调一台，累计投入资金近3万元，改善阵地，完善制度，使基层党建标准化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(八)治理活动扎实有效 在全市上下组织开展的“强化责任、严守纪律、树好形象”专项治理活动中，我们通过学习、自我反思、谈心谈话、征求意见等形式，聚焦党组织和党员干部各方面存在的突出问题，全面排查分析，狠抓整改落实，突出立行立改，从严从细要求，按照问题整改方案逐项整改落实，确保真正把问题整改到位。解决问题，改进工作，切实把全面从严治党要求落实到村党支部、每个党员，推动基层党组织全面进步，全面过硬，早日甩掉软弱涣散这顶帽子，为建设富裕、美丽、宜居、法治和谐新谭村提供了坚强的组织保障。</w:t>
      </w:r>
    </w:p>
    <w:p>
      <w:pPr>
        <w:ind w:left="0" w:right="0" w:firstLine="560"/>
        <w:spacing w:before="450" w:after="450" w:line="312" w:lineRule="auto"/>
      </w:pPr>
      <w:r>
        <w:rPr>
          <w:rFonts w:ascii="宋体" w:hAnsi="宋体" w:eastAsia="宋体" w:cs="宋体"/>
          <w:color w:val="000"/>
          <w:sz w:val="28"/>
          <w:szCs w:val="28"/>
        </w:rPr>
        <w:t xml:space="preserve">　　目前主要存在的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我们有信心和决心，在下半年的工作中，扬长避短，努力工作，为全面建设小康社会，构建和谐社会做出我们应有的贡献，使谭村党建工作再上新的台阶。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2025-06-18T22:10:41+08:00</dcterms:created>
  <dcterms:modified xsi:type="dcterms:W3CDTF">2025-06-18T22:10:41+08:00</dcterms:modified>
</cp:coreProperties>
</file>

<file path=docProps/custom.xml><?xml version="1.0" encoding="utf-8"?>
<Properties xmlns="http://schemas.openxmlformats.org/officeDocument/2006/custom-properties" xmlns:vt="http://schemas.openxmlformats.org/officeDocument/2006/docPropsVTypes"/>
</file>