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2023年上半年林长制工作总结【8篇】</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以下是为大家整理的关于2023年上半年林长制工作总结的文章8篇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2023年上半年林长制工作总结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根据宣城市林长制办公室《关于报送2023年度上半年林长制工作总结的通知》要求，现将宣城市气象局2023年上半年林长制工作总结如下：</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2023年4月通过绩溪县林业局将请求设立翚溪省级森林公园管理服务中心的请示转报绩溪县编委，绩溪县编委于2023年5月21日下达《关于设立翚溪省级森林公园管理服务中心的通知》（绩编﹝2023﹞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2、明确部门和专人负责，配备专业人员，聘请第三方专业机构，依程序组织实施勘界立标工作。2023年全面完成界碑界桩、标识标牌、林相改造项目已并通过验收，项目资金拨付已到位。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[2023]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5、完成长防林封山育林面积2000亩作业设计的编制，并按要求实施。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第3篇: 2023年上半年林长制工作总结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2023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2000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2023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2023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2023年林业图斑核查工作，我县共涉及28个乡镇209个违法图斑。二是加强森林防灭火工作。清明节期间利用移动短消息发送防火信息39万多条；开展防火宣传“进社区进校园”活动，发放宣传资料2000余份，张贴宣传标语400余条；“世界地球日”开展打击森林草原违法用火宣传活动，共计发放宣传资料2000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2023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2023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2023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第4篇: 2023年上半年林长制工作总结</w:t>
      </w:r>
    </w:p>
    <w:p>
      <w:pPr>
        <w:ind w:left="0" w:right="0" w:firstLine="560"/>
        <w:spacing w:before="450" w:after="450" w:line="312" w:lineRule="auto"/>
      </w:pPr>
      <w:r>
        <w:rPr>
          <w:rFonts w:ascii="宋体" w:hAnsi="宋体" w:eastAsia="宋体" w:cs="宋体"/>
          <w:color w:val="000"/>
          <w:sz w:val="28"/>
          <w:szCs w:val="28"/>
        </w:rPr>
        <w:t xml:space="preserve">　　今年以来，我市认真贯彻落实党的十九届五中全会和习近平总书记考察安徽重要讲话指示精神，全面贯彻中办、国办《关于全面推行林长制的意见》，认真落实省委、省政府深入推进深化新一轮林长改革决策部署，以全面推进林长制改革示范区建设为抓手，推深做实林长制改革，现将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领导分别为涡河、西淝河、北淝河、105国道森林生态廊道等14个重点生态功能区市级林长，建立全市重点生态功能区域市级林长责任制，负责指导本区域林业生态保护修复工作，开展巡林督查，协调解决森林、湿地等生态资源保护和森林防火、重大林业有害生物防控等重点问题。为县、级、村三级林长履职做出示范。</w:t>
      </w:r>
    </w:p>
    <w:p>
      <w:pPr>
        <w:ind w:left="0" w:right="0" w:firstLine="560"/>
        <w:spacing w:before="450" w:after="450" w:line="312" w:lineRule="auto"/>
      </w:pPr>
      <w:r>
        <w:rPr>
          <w:rFonts w:ascii="宋体" w:hAnsi="宋体" w:eastAsia="宋体" w:cs="宋体"/>
          <w:color w:val="000"/>
          <w:sz w:val="28"/>
          <w:szCs w:val="28"/>
        </w:rPr>
        <w:t xml:space="preserve">　　（二）建立制度，强化履职尽责。制定出台《亳州市林长巡林有关规定》，对各级林长巡林次数、巡林方式、巡林信息反馈等作出具体规定，一级对一级负责，层层抓落实。市林长办下发了3次林长巡林提示单，明确关键时期、重要节点巡林重点内容，指导各级林长严格按规定开展巡林巡查。上半年各级林长开展巡林35490次，其中市县级林长巡林141次，乡级林长巡林4401次，村级林长巡林30948次，发现并解决问题1872个。</w:t>
      </w:r>
    </w:p>
    <w:p>
      <w:pPr>
        <w:ind w:left="0" w:right="0" w:firstLine="560"/>
        <w:spacing w:before="450" w:after="450" w:line="312" w:lineRule="auto"/>
      </w:pPr>
      <w:r>
        <w:rPr>
          <w:rFonts w:ascii="宋体" w:hAnsi="宋体" w:eastAsia="宋体" w:cs="宋体"/>
          <w:color w:val="000"/>
          <w:sz w:val="28"/>
          <w:szCs w:val="28"/>
        </w:rPr>
        <w:t xml:space="preserve">　　（三）创新机制，强化监管督察。制定出台《关于建立林长+检察长工作机制的意见》，加强对林长和林长制会议成员单位履职尽责的督察监督，对履职不认真、不到位的提出检察建议督促整改，督察结果作为林长制考核评价的重要依据。完善公益诉讼，加大涉林行政案件执行力度；完善两法衔接，加大对涉嫌刑事案件移交和侦办监督。</w:t>
      </w:r>
    </w:p>
    <w:p>
      <w:pPr>
        <w:ind w:left="0" w:right="0" w:firstLine="560"/>
        <w:spacing w:before="450" w:after="450" w:line="312" w:lineRule="auto"/>
      </w:pPr>
      <w:r>
        <w:rPr>
          <w:rFonts w:ascii="宋体" w:hAnsi="宋体" w:eastAsia="宋体" w:cs="宋体"/>
          <w:color w:val="000"/>
          <w:sz w:val="28"/>
          <w:szCs w:val="28"/>
        </w:rPr>
        <w:t xml:space="preserve">　　（四）全面推进，强化林长制改革示范区建设。一是江淮运河生态廊道建设全面启动。3月25日，在林拥城举行了深化新一轮林长制改革暨江淮运河生态廊道建设启动仪式，目前，完成江淮运河生态廊道两侧15公里范围内增绿扩量造林0.62万亩，完成森林质量提升低效林改造0.12万亩。二是聚力打造西淝河湿地公园生态产业化示范样板。安徽利辛西淝河国家湿地公园，湿地总面积585.95公顷，境内沿河两岸沟塘渠汊密布，有维管束植物 92科277种、野生动物162种，空间结构复杂、动植物群落丰富。通过长期保护与监测，湿地公园内水质长期处于Ⅱ类，水质优良，近两年先后多次发现“娃娃鱼”出现。三是利辛、蒙城、涡阳薄壳山核桃基地，蒙城杜仲森林药材基地，谯城三官核桃基地、牡丹木本油料基地等示范基地项目建设持续推进，做大做强了优势产业。四是林长制改革示范先行区建设推深做实。积极推进林拥城建设，打造城市生态屏障保护修复的亳州样板。实施了金桂山建设项目，总占地630亩，四座山峰共栽植金桂6万棵。实施了百草园建设项目，占地面积2023亩。实施了萌宠动物乐园和水上乐园项目，已对游人开放。“林拥城”已成为集旅游、科普、生态、体验、互动等五位融为一体的休闲旅游新业态，成为城市生态屏障、森林康养基地、休闲旅游胜地。积极创建国家园林城市，实现亳州绿化美化净化。2023年规划建设5个城市公园，截至目前已建成香附公园、槐花公园，新增绿地6.13万平方米，投资2004万元。建成芍花路游园、华佗大道游园、桐乡路游园等街道游园25个，新增绿化面积16.27万平方米，投资3259万元。完成京九铁路沿线防护林北段工程，建设总规模150万平方米，完成绿道建设28.5公里。积极开展美丽村镇建设，促进“四旁四边”绿化提升。依托美丽乡村示范村镇建设、推进“五小园”建设、发展庭院经济和高标准农田建设促进“四旁四边”绿化提升，谯城区共创建省级森林城镇14个，省级森林村庄54个。</w:t>
      </w:r>
    </w:p>
    <w:p>
      <w:pPr>
        <w:ind w:left="0" w:right="0" w:firstLine="560"/>
        <w:spacing w:before="450" w:after="450" w:line="312" w:lineRule="auto"/>
      </w:pPr>
      <w:r>
        <w:rPr>
          <w:rFonts w:ascii="宋体" w:hAnsi="宋体" w:eastAsia="宋体" w:cs="宋体"/>
          <w:color w:val="000"/>
          <w:sz w:val="28"/>
          <w:szCs w:val="28"/>
        </w:rPr>
        <w:t xml:space="preserve">　　（五）拓展空间，科学推进国土绿化。按照中央关于制止耕地“非农化”、防止“非粮化”的要求，我市及时调整林业发展思路，科学安排造林绿化用地，推进国土绿化高质量发展。经春季自查统计，全市共完成人工造林3.78万亩，占省下达任务3万亩的126%，其中长防林工程造林2.14万亩、中央财政补助造林0.12万亩、其他造林0.26万亩、零星造林1.26万亩；完成退化林修复0.53万亩，占省下达任务0.5万亩的106%。一是实施“四旁四边四创”绿化提升行动。谯城区结合美丽乡村建设，积极拓展房前、屋后、院内绿化空间，构建丰富多彩的“五小园”（小菜园、小果园、小药园、小花园、小竹园），推进省级森林城镇、森林村庄创建。涡阳县结合农村土地确权成果，认真清理收回农村集体公共空间，重点围绕新修建公路、新疏浚的河道集体空间抓造林，全县集体空间造林12000多亩。二是开展全民义务植树活动。组织开展了“小手拉大手、共植青年林”等多种形式的义务植树活动，今年是全民义务植树开展40周年，我市通过多种方式，完成植树100多万株。三是创新植树造林投入新机制。积极构建政府投入引导、社会主体参与的市场化多元化投入机制，由乡镇组织企业参与绿化，企业与村（社区）签订利润分配协议，充分调动社会主体造林绿化的积极性。蒙城县因地制宜推行供苗供地合作模式、低价售苗高价回收合作模式、供苗包保存率合作模式等三种合作模式，积极引导省级林业产业化龙头企业上元集团参与建设无絮杨原料林基地，经县级验收合格的，县乡道路、大中沟两侧每栽植一棵无絮杨一次性奖补5元，村庄绿化每亩一次性奖补500元，今年全县共栽植无絮杨12.8万株。</w:t>
      </w:r>
    </w:p>
    <w:p>
      <w:pPr>
        <w:ind w:left="0" w:right="0" w:firstLine="560"/>
        <w:spacing w:before="450" w:after="450" w:line="312" w:lineRule="auto"/>
      </w:pPr>
      <w:r>
        <w:rPr>
          <w:rFonts w:ascii="宋体" w:hAnsi="宋体" w:eastAsia="宋体" w:cs="宋体"/>
          <w:color w:val="000"/>
          <w:sz w:val="28"/>
          <w:szCs w:val="28"/>
        </w:rPr>
        <w:t xml:space="preserve">　　（六）多措并举，强化林业资源保护。一是加强古树名木保护。组织对32棵市级保护的二级古树进行了全面摸排，针对排查出来的生长衰弱、濒危和存在安全隐患的二级古树，拨出20万专项资金进行复壮、抢救、保护和修复。每一棵树都明确了管护责任人，制作了“亳州市古树名木保护牌”，实行挂牌保护。二是加强野生动植物保护。组织开展了打击野生动物违法犯罪行为专项执法行动和打击野生动物非法贸易“清风行动”，联合公安、市场监督、交通、农业农村等部门开展联合执法，重点对农贸市场、商场超市、餐馆饭店、野生动物及制品经营单位、人工繁育机构等开展检查巡查。查办破坏野生动物资源案件8起，处理违法犯罪人员9人，查获收缴野生动物93只（头）、野生动物制品198.766公斤、非法猎具13个（张），罚款0.84万元，严厉打击了非法狩猎、非法收购出售野生动物的违法犯罪行为。依托亳州动物园成立了亳州市野生动物收容救护中心，承担全市范围陆生野生动物的收容和救护任务。自3月3日挂牌成立以来，共收容救助野生动物32只（头），其中国家二级重点保护野生鸟类12只。三是开展自然地及林地生态环境问题全面排查整改专项行动。印发了《关于开展全市自然地及林地生态环境问题全面排查整改专项行动的通知》，组建3个专项工作组，明确任务分工，细化工作举措，坚持把专项行动作为深化新一轮林长制改革的重点任务来抓，纳入林长巡林主要内容，全面开展违规侵占林地、营造林水土保持和自然保护排查。2023年以来，我市共申报建设项目永久使用林地25个，永久使用林地57.0155公顷。严格按照限额采伐，已使用采伐限额33315.28立方米，发放采伐证191本，没有发现营造林水土流失和违规占用自然保护地问题。</w:t>
      </w:r>
    </w:p>
    <w:p>
      <w:pPr>
        <w:ind w:left="0" w:right="0" w:firstLine="560"/>
        <w:spacing w:before="450" w:after="450" w:line="312" w:lineRule="auto"/>
      </w:pPr>
      <w:r>
        <w:rPr>
          <w:rFonts w:ascii="宋体" w:hAnsi="宋体" w:eastAsia="宋体" w:cs="宋体"/>
          <w:color w:val="000"/>
          <w:sz w:val="28"/>
          <w:szCs w:val="28"/>
        </w:rPr>
        <w:t xml:space="preserve">　　（七）抓细抓实，强化林业灾害防控。一是切实抓好森林防火工作。严格实行森林防火24小时值班值守制度，责任落实到人，认真履行值守应急职能。在元旦、春节、两会期间、清明、五一等重点时段，各级林长认真开展巡林督查，广大护林员坚守岗位、巡查巡护、排除隐患。市县两级多次开展安全生产明察暗访行动以及野外火源治理专项行动，确保全市无森林火灾发生。二是认真开展美国白蛾防治工作。完成飞机施药防治面积120.5万亩，有效控制危害发生，成灾面积为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部分林长履职不到位。各级林长全面负责、尽职尽责是林长制改革的关键，但有部分镇、村基层林长履职意识不强，履职能力不足，在落实林长职能时，没有担起林长抓总抓全的责任。在巡林巡查时，不能及时、深入一线发现问题落实整改，而是应付了事。</w:t>
      </w:r>
    </w:p>
    <w:p>
      <w:pPr>
        <w:ind w:left="0" w:right="0" w:firstLine="560"/>
        <w:spacing w:before="450" w:after="450" w:line="312" w:lineRule="auto"/>
      </w:pPr>
      <w:r>
        <w:rPr>
          <w:rFonts w:ascii="宋体" w:hAnsi="宋体" w:eastAsia="宋体" w:cs="宋体"/>
          <w:color w:val="000"/>
          <w:sz w:val="28"/>
          <w:szCs w:val="28"/>
        </w:rPr>
        <w:t xml:space="preserve">　　（二）护林员监管困难。护林员多数为公益性岗位，聘请的为贫困户家庭成员，年龄偏大，文化较低，管理难度较大。</w:t>
      </w:r>
    </w:p>
    <w:p>
      <w:pPr>
        <w:ind w:left="0" w:right="0" w:firstLine="560"/>
        <w:spacing w:before="450" w:after="450" w:line="312" w:lineRule="auto"/>
      </w:pPr>
      <w:r>
        <w:rPr>
          <w:rFonts w:ascii="宋体" w:hAnsi="宋体" w:eastAsia="宋体" w:cs="宋体"/>
          <w:color w:val="000"/>
          <w:sz w:val="28"/>
          <w:szCs w:val="28"/>
        </w:rPr>
        <w:t xml:space="preserve">　　（三）林业专业技术人员力量较为薄弱。市、县（区）林业工作人员较少。乡镇政府（街道办事处）没有林业站，没有专职从事林业工作的人员，影响了林业技术推广和林业资源的有效监管。</w:t>
      </w:r>
    </w:p>
    <w:p>
      <w:pPr>
        <w:ind w:left="0" w:right="0" w:firstLine="560"/>
        <w:spacing w:before="450" w:after="450" w:line="312" w:lineRule="auto"/>
      </w:pPr>
      <w:r>
        <w:rPr>
          <w:rFonts w:ascii="宋体" w:hAnsi="宋体" w:eastAsia="宋体" w:cs="宋体"/>
          <w:color w:val="000"/>
          <w:sz w:val="28"/>
          <w:szCs w:val="28"/>
        </w:rPr>
        <w:t xml:space="preserve">　　（四）林业行政执法困难。当前各县区林业行政执法队伍都是从相关股室、单位抽调的人员组成，存在队伍不健全、执法水平较低等问题。</w:t>
      </w:r>
    </w:p>
    <w:p>
      <w:pPr>
        <w:ind w:left="0" w:right="0" w:firstLine="560"/>
        <w:spacing w:before="450" w:after="450" w:line="312" w:lineRule="auto"/>
      </w:pPr>
      <w:r>
        <w:rPr>
          <w:rFonts w:ascii="宋体" w:hAnsi="宋体" w:eastAsia="宋体" w:cs="宋体"/>
          <w:color w:val="000"/>
          <w:sz w:val="28"/>
          <w:szCs w:val="28"/>
        </w:rPr>
        <w:t xml:space="preserve">　　（五）林权交易困难。林农进入平台交易意愿不强，推动集体林权进入平台交易难度大。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压实林长履职责任。认真贯彻实施《安徽省林长制条例》，严格执行《亳州市林长巡林相关规定》，切实加强林长巡林监督监管，督促各级林长按时间要求、重点任务开展巡林，发现问题、及时反馈、督促整改，各级林长巡林情况及时公开。</w:t>
      </w:r>
    </w:p>
    <w:p>
      <w:pPr>
        <w:ind w:left="0" w:right="0" w:firstLine="560"/>
        <w:spacing w:before="450" w:after="450" w:line="312" w:lineRule="auto"/>
      </w:pPr>
      <w:r>
        <w:rPr>
          <w:rFonts w:ascii="宋体" w:hAnsi="宋体" w:eastAsia="宋体" w:cs="宋体"/>
          <w:color w:val="000"/>
          <w:sz w:val="28"/>
          <w:szCs w:val="28"/>
        </w:rPr>
        <w:t xml:space="preserve">　　（二）全面完成营造林任务。一是加强新造林管护，对造林成活率低、林相不齐的小班及时补植补造；二是开展森林抚育，完成省级森林抚育3.7万亩、中央财政森林抚育0.4万亩；三是积极创建4个省级森林城镇、28个省级森林村庄。</w:t>
      </w:r>
    </w:p>
    <w:p>
      <w:pPr>
        <w:ind w:left="0" w:right="0" w:firstLine="560"/>
        <w:spacing w:before="450" w:after="450" w:line="312" w:lineRule="auto"/>
      </w:pPr>
      <w:r>
        <w:rPr>
          <w:rFonts w:ascii="宋体" w:hAnsi="宋体" w:eastAsia="宋体" w:cs="宋体"/>
          <w:color w:val="000"/>
          <w:sz w:val="28"/>
          <w:szCs w:val="28"/>
        </w:rPr>
        <w:t xml:space="preserve">　　（三）推进江淮运河生态廊道建设。组织人员深入实地调查，结合实际情况，编制《亳州市江淮运河生态廊道实施方案》，确保8月份完成编制任务，报省局批复后，严格按方案实施亳州江淮生态廊道建设工程。</w:t>
      </w:r>
    </w:p>
    <w:p>
      <w:pPr>
        <w:ind w:left="0" w:right="0" w:firstLine="560"/>
        <w:spacing w:before="450" w:after="450" w:line="312" w:lineRule="auto"/>
      </w:pPr>
      <w:r>
        <w:rPr>
          <w:rFonts w:ascii="宋体" w:hAnsi="宋体" w:eastAsia="宋体" w:cs="宋体"/>
          <w:color w:val="000"/>
          <w:sz w:val="28"/>
          <w:szCs w:val="28"/>
        </w:rPr>
        <w:t xml:space="preserve">　　（四）加强执法队伍建设。建立健全林业执法机构，配强配齐执法人员，加强培训，严格执法，严厉打击破坏森林资源的违法行为。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　　（五）深化林业发展机制创新。积极开展“五绿兴林·劝耕贷”，帮助林业企业、造林大户融资。规范集体林权流转交易，推进集体林权进入平台交易。继续实施提高公益林生态效益补偿标准和市级奖补政策，继续做好国家级公益林财政投资森林保险工作，强化公益林保护。积极推进商品林政策性森林保险实施，实现森林保险全覆盖。</w:t>
      </w:r>
    </w:p>
    <w:p>
      <w:pPr>
        <w:ind w:left="0" w:right="0" w:firstLine="560"/>
        <w:spacing w:before="450" w:after="450" w:line="312" w:lineRule="auto"/>
      </w:pPr>
      <w:r>
        <w:rPr>
          <w:rFonts w:ascii="黑体" w:hAnsi="黑体" w:eastAsia="黑体" w:cs="黑体"/>
          <w:color w:val="000000"/>
          <w:sz w:val="36"/>
          <w:szCs w:val="36"/>
          <w:b w:val="1"/>
          <w:bCs w:val="1"/>
        </w:rPr>
        <w:t xml:space="preserve">第5篇: 2023年上半年林长制工作总结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根据宣城市林长制办公室《关于报送2023年度上半年林长制工作总结的通知》要求，现将宣城市气象局2023年上半年林长制工作总结如下：</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2023年4月通过绩溪县林业局将请求设立翚溪省级森林公园管理服务中心的请示转报绩溪县编委，绩溪县编委于2023年5月21日下达《关于设立翚溪省级森林公园管理服务中心的通知》（绩编﹝2023﹞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2、明确部门和专人负责，配备专业人员，聘请第三方专业机构，依程序组织实施勘界立标工作。2023年全面完成界碑界桩、标识标牌、林相改造项目已并通过验收，项目资金拨付已到位。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[2023]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5、完成长防林封山育林面积2000亩作业设计的编制，并按要求实施。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第6篇: 2023年上半年林长制工作总结</w:t>
      </w:r>
    </w:p>
    <w:p>
      <w:pPr>
        <w:ind w:left="0" w:right="0" w:firstLine="560"/>
        <w:spacing w:before="450" w:after="450" w:line="312" w:lineRule="auto"/>
      </w:pPr>
      <w:r>
        <w:rPr>
          <w:rFonts w:ascii="宋体" w:hAnsi="宋体" w:eastAsia="宋体" w:cs="宋体"/>
          <w:color w:val="000"/>
          <w:sz w:val="28"/>
          <w:szCs w:val="28"/>
        </w:rPr>
        <w:t xml:space="preserve">今年以来，县林长办以生态文明思想为指导，进一步提高政治站位，做到守土有责、守土负责、守土尽责，努力克服疫情影响，切实加强湿地资源管护，稳步推进国土绿化行动，从严加强野生动物管控，全力推进林长制改革示范区建设。</w:t>
      </w:r>
    </w:p>
    <w:p>
      <w:pPr>
        <w:ind w:left="0" w:right="0" w:firstLine="560"/>
        <w:spacing w:before="450" w:after="450" w:line="312" w:lineRule="auto"/>
      </w:pPr>
      <w:r>
        <w:rPr>
          <w:rFonts w:ascii="宋体" w:hAnsi="宋体" w:eastAsia="宋体" w:cs="宋体"/>
          <w:color w:val="000"/>
          <w:sz w:val="28"/>
          <w:szCs w:val="28"/>
        </w:rPr>
        <w:t xml:space="preserve">一是县委、县政府定期召开县级林长会议，全面安排部署林长制有关工作。二是县人大、县政协分别组织林长制工作专题调研，推进林长制工作深入开展。三是建立巡林提醒、巡林日志和巡林登记制度，有效促进林长履职尽责。四是县委县政府出台了《创建全国林长制改革示范区行动方案》，加快林长制改革示范区建设。五是服务三级林长的“五个一”平台基本建立。</w:t>
      </w:r>
    </w:p>
    <w:p>
      <w:pPr>
        <w:ind w:left="0" w:right="0" w:firstLine="560"/>
        <w:spacing w:before="450" w:after="450" w:line="312" w:lineRule="auto"/>
      </w:pPr>
      <w:r>
        <w:rPr>
          <w:rFonts w:ascii="宋体" w:hAnsi="宋体" w:eastAsia="宋体" w:cs="宋体"/>
          <w:color w:val="000"/>
          <w:sz w:val="28"/>
          <w:szCs w:val="28"/>
        </w:rPr>
        <w:t xml:space="preserve">一是国家湿地公园建设进一步加快。国家湿地公园市级林长、县级总林长多次深入国家湿地公园调研，就流域水环境综合整治召开专题会议，成立了管理机构，依据总体规划正在组织实施以等为重点的保护恢复和管理能力项目建设。二是自然保护地整合优化和生态红线评估工作有序推进。根据国家、省市要求，县级总林长多次召开专题会议进行研究部署，目前我县的自然保护地整合优化预案已上报省局。三是植树造林任务圆满完成。坚持疫情防控和造林绿化同步推进实施，县级常务副总林长多次对全县重点地段造林进行调度，各县级林长分别深入到林长责任区督促指导植树造林工作，全县超额完成植树造林任务。目前，造林主体正在加强对现有林木特别是新造林的管护，确保造林成果。四是依法加强疫情期间野生动物管控。抽调专人组成野生动物监管执法队伍，及时印发通知，明确防控措施和责任，果断从严加强野生动物管控。五是坚决筑牢林业灾害生物防控体系。积极开展森林防火、组织开展飞机施药防治美国白蛾和杨扇舟蛾等工作，确保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第7篇: 2023年上半年林长制工作总结</w:t>
      </w:r>
    </w:p>
    <w:p>
      <w:pPr>
        <w:ind w:left="0" w:right="0" w:firstLine="560"/>
        <w:spacing w:before="450" w:after="450" w:line="312" w:lineRule="auto"/>
      </w:pPr>
      <w:r>
        <w:rPr>
          <w:rFonts w:ascii="宋体" w:hAnsi="宋体" w:eastAsia="宋体" w:cs="宋体"/>
          <w:color w:val="000"/>
          <w:sz w:val="28"/>
          <w:szCs w:val="28"/>
        </w:rPr>
        <w:t xml:space="preserve">　　上半年的工作在县林业局和县党委、政府的正确指导下，在全乡干部员工的努力下，林业各项工作取得了良好的成绩，现简要介绍如下。</w:t>
      </w:r>
    </w:p>
    <w:p>
      <w:pPr>
        <w:ind w:left="0" w:right="0" w:firstLine="560"/>
        <w:spacing w:before="450" w:after="450" w:line="312" w:lineRule="auto"/>
      </w:pPr>
      <w:r>
        <w:rPr>
          <w:rFonts w:ascii="宋体" w:hAnsi="宋体" w:eastAsia="宋体" w:cs="宋体"/>
          <w:color w:val="000"/>
          <w:sz w:val="28"/>
          <w:szCs w:val="28"/>
        </w:rPr>
        <w:t xml:space="preserve">　　一是加强理论学习。认真学习党的十九大和十九届二中、三中、四中全会精神和习近平新时代中国特色社会主义思想，要求全体员工认真履行职责，防止出现四风问题，坚持为民、务实、清廉。二是抓住制度实行。严格落实一岗双责，签订党风廉政建设责任书，明确单位党风廉政建设第一责任人，要求大节清白，小处清白，树立党员干部队伍良好形象。三是从严控制开支。严格按照中央“八项规定”、省“十项规定”和有关要求，从严从紧抓好公务活动，杜绝公车私用、公款吃喝等现象的发生。</w:t>
      </w:r>
    </w:p>
    <w:p>
      <w:pPr>
        <w:ind w:left="0" w:right="0" w:firstLine="560"/>
        <w:spacing w:before="450" w:after="450" w:line="312" w:lineRule="auto"/>
      </w:pPr>
      <w:r>
        <w:rPr>
          <w:rFonts w:ascii="宋体" w:hAnsi="宋体" w:eastAsia="宋体" w:cs="宋体"/>
          <w:color w:val="000"/>
          <w:sz w:val="28"/>
          <w:szCs w:val="28"/>
        </w:rPr>
        <w:t xml:space="preserve">　　(一)林长制改革工作:1、五个一平台建设:规范五个一平台建设，各措施建设到位，及时提交各资料数据:2、乡村林长履行责任:乡村林长在各级会议上安排林长制工作，定期巡逻，全乡林区秩序稳定，工作机制正常运行:3、乡级林长制办公室设在乡林业站，村级林长制办公室设在村部，有专家办公室，制度健全，工作运行正常4、信息提交:积极配合县林长制办公室开展工作，及时提交相关数据信息。</w:t>
      </w:r>
    </w:p>
    <w:p>
      <w:pPr>
        <w:ind w:left="0" w:right="0" w:firstLine="560"/>
        <w:spacing w:before="450" w:after="450" w:line="312" w:lineRule="auto"/>
      </w:pPr>
      <w:r>
        <w:rPr>
          <w:rFonts w:ascii="宋体" w:hAnsi="宋体" w:eastAsia="宋体" w:cs="宋体"/>
          <w:color w:val="000"/>
          <w:sz w:val="28"/>
          <w:szCs w:val="28"/>
        </w:rPr>
        <w:t xml:space="preserve">　　(二)创造森林工作。我乡2023年春天人工造林50亩，主要是油茶等。其他省级森林培育、退化林修复、育苗、四边植树等完成任务。</w:t>
      </w:r>
    </w:p>
    <w:p>
      <w:pPr>
        <w:ind w:left="0" w:right="0" w:firstLine="560"/>
        <w:spacing w:before="450" w:after="450" w:line="312" w:lineRule="auto"/>
      </w:pPr>
      <w:r>
        <w:rPr>
          <w:rFonts w:ascii="宋体" w:hAnsi="宋体" w:eastAsia="宋体" w:cs="宋体"/>
          <w:color w:val="000"/>
          <w:sz w:val="28"/>
          <w:szCs w:val="28"/>
        </w:rPr>
        <w:t xml:space="preserve">　　(3)森林病虫害的工作。对于越来越严重的松材线虫病蔓延的情况</w:t>
      </w:r>
    </w:p>
    <w:p>
      <w:pPr>
        <w:ind w:left="0" w:right="0" w:firstLine="560"/>
        <w:spacing w:before="450" w:after="450" w:line="312" w:lineRule="auto"/>
      </w:pPr>
      <w:r>
        <w:rPr>
          <w:rFonts w:ascii="宋体" w:hAnsi="宋体" w:eastAsia="宋体" w:cs="宋体"/>
          <w:color w:val="000"/>
          <w:sz w:val="28"/>
          <w:szCs w:val="28"/>
        </w:rPr>
        <w:t xml:space="preserve">林病虫害工作重点在于防，防与治相结合，具体工作：</w:t>
      </w:r>
    </w:p>
    <w:p>
      <w:pPr>
        <w:ind w:left="0" w:right="0" w:firstLine="560"/>
        <w:spacing w:before="450" w:after="450" w:line="312" w:lineRule="auto"/>
      </w:pPr>
      <w:r>
        <w:rPr>
          <w:rFonts w:ascii="宋体" w:hAnsi="宋体" w:eastAsia="宋体" w:cs="宋体"/>
          <w:color w:val="000"/>
          <w:sz w:val="28"/>
          <w:szCs w:val="28"/>
        </w:rPr>
        <w:t xml:space="preserve">　　1、组织领导和宣传：乡政府成立防控领导组织，全面负责松材线虫病防控工作，在全乡范围积极宣传森林病虫害防治工作的重要性和必要性，大力开展松材线虫病监测和调查，</w:t>
      </w:r>
    </w:p>
    <w:p>
      <w:pPr>
        <w:ind w:left="0" w:right="0" w:firstLine="560"/>
        <w:spacing w:before="450" w:after="450" w:line="312" w:lineRule="auto"/>
      </w:pPr>
      <w:r>
        <w:rPr>
          <w:rFonts w:ascii="宋体" w:hAnsi="宋体" w:eastAsia="宋体" w:cs="宋体"/>
          <w:color w:val="000"/>
          <w:sz w:val="28"/>
          <w:szCs w:val="28"/>
        </w:rPr>
        <w:t xml:space="preserve">　　2、及时开展森林病虫害的普查工作和防控方案制定：组织和开展春秋两次专项普查，及时上报普查成果，根据普查成果上报年度防控方案。</w:t>
      </w:r>
    </w:p>
    <w:p>
      <w:pPr>
        <w:ind w:left="0" w:right="0" w:firstLine="560"/>
        <w:spacing w:before="450" w:after="450" w:line="312" w:lineRule="auto"/>
      </w:pPr>
      <w:r>
        <w:rPr>
          <w:rFonts w:ascii="宋体" w:hAnsi="宋体" w:eastAsia="宋体" w:cs="宋体"/>
          <w:color w:val="000"/>
          <w:sz w:val="28"/>
          <w:szCs w:val="28"/>
        </w:rPr>
        <w:t xml:space="preserve">　　3、疫木清理除治：严格按照规程开展枯死松树清理工作，采取科学除治方式，组织专业队进行施工，清理彻底干净，发生病虫害及时采取应急措施，2023-2023年度全乡清理枯死松树上万余株，防治取得较好效果。</w:t>
      </w:r>
    </w:p>
    <w:p>
      <w:pPr>
        <w:ind w:left="0" w:right="0" w:firstLine="560"/>
        <w:spacing w:before="450" w:after="450" w:line="312" w:lineRule="auto"/>
      </w:pPr>
      <w:r>
        <w:rPr>
          <w:rFonts w:ascii="宋体" w:hAnsi="宋体" w:eastAsia="宋体" w:cs="宋体"/>
          <w:color w:val="000"/>
          <w:sz w:val="28"/>
          <w:szCs w:val="28"/>
        </w:rPr>
        <w:t xml:space="preserve">　　4、疫木监管：严格执行县政府疫木管理的相关规定，疫木处理采取不锈钢网罩、焚烧、粉碎等方式，严防疫木遗失在清理山场及附近农户房前屋后；及时对加工、经营和使用松木及其制品进行专项排查清理；全乡未发生非除治性采伐疫木和疫木流失的现象。</w:t>
      </w:r>
    </w:p>
    <w:p>
      <w:pPr>
        <w:ind w:left="0" w:right="0" w:firstLine="560"/>
        <w:spacing w:before="450" w:after="450" w:line="312" w:lineRule="auto"/>
      </w:pPr>
      <w:r>
        <w:rPr>
          <w:rFonts w:ascii="宋体" w:hAnsi="宋体" w:eastAsia="宋体" w:cs="宋体"/>
          <w:color w:val="000"/>
          <w:sz w:val="28"/>
          <w:szCs w:val="28"/>
        </w:rPr>
        <w:t xml:space="preserve">　　（四）护林防火工作。加强组织领导，严明森林防火责任，进一步加大森林防火宣传力度，强化防火值班等措施的综合运用，全乡未发生一起大的森林火灾，全乡森林资源安全度过森林防火期，从而确保了广大林农的生命、财产安全。</w:t>
      </w:r>
    </w:p>
    <w:p>
      <w:pPr>
        <w:ind w:left="0" w:right="0" w:firstLine="560"/>
        <w:spacing w:before="450" w:after="450" w:line="312" w:lineRule="auto"/>
      </w:pPr>
      <w:r>
        <w:rPr>
          <w:rFonts w:ascii="宋体" w:hAnsi="宋体" w:eastAsia="宋体" w:cs="宋体"/>
          <w:color w:val="000"/>
          <w:sz w:val="28"/>
          <w:szCs w:val="28"/>
        </w:rPr>
        <w:t xml:space="preserve">　　（五）资源林政管理。全面加强林木采伐、林地管理、野生动植物的保护等，全乡林区秩序稳定，资源林政管理有序，全乡未发生林业行政、刑事案件。</w:t>
      </w:r>
    </w:p>
    <w:p>
      <w:pPr>
        <w:ind w:left="0" w:right="0" w:firstLine="560"/>
        <w:spacing w:before="450" w:after="450" w:line="312" w:lineRule="auto"/>
      </w:pPr>
      <w:r>
        <w:rPr>
          <w:rFonts w:ascii="宋体" w:hAnsi="宋体" w:eastAsia="宋体" w:cs="宋体"/>
          <w:color w:val="000"/>
          <w:sz w:val="28"/>
          <w:szCs w:val="28"/>
        </w:rPr>
        <w:t xml:space="preserve">　　（六）古树名木保护：按照县局统一部署，目前全乡古树名木清查统计已全面展开，明确管护责任人，签订管护责任书，并全部挂牌。</w:t>
      </w:r>
    </w:p>
    <w:p>
      <w:pPr>
        <w:ind w:left="0" w:right="0" w:firstLine="560"/>
        <w:spacing w:before="450" w:after="450" w:line="312" w:lineRule="auto"/>
      </w:pPr>
      <w:r>
        <w:rPr>
          <w:rFonts w:ascii="宋体" w:hAnsi="宋体" w:eastAsia="宋体" w:cs="宋体"/>
          <w:color w:val="000"/>
          <w:sz w:val="28"/>
          <w:szCs w:val="28"/>
        </w:rPr>
        <w:t xml:space="preserve">　　一是进一步加强作风效能建设，强化“守纪律、讲规矩”意识，切实规范行政行为，依法办事，履职尽责，转变作风，搞好工作。二是抓好全乡新造林的抚育管护工作，确保秋季验收合格达标。三是继续强化森林病虫害防治工作，确保不出现大面积发生。四是谋划好2023年植树造林工作，争取早安排，早落实。五是时刻绷紧森林防火这根弦，切实抓好森林防火各项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2023年上半年林长制工作总结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2023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2023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2000万元。</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2000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2025-06-16T22:08:53+08:00</dcterms:created>
  <dcterms:modified xsi:type="dcterms:W3CDTF">2025-06-16T22:08:53+08:00</dcterms:modified>
</cp:coreProperties>
</file>

<file path=docProps/custom.xml><?xml version="1.0" encoding="utf-8"?>
<Properties xmlns="http://schemas.openxmlformats.org/officeDocument/2006/custom-properties" xmlns:vt="http://schemas.openxmlformats.org/officeDocument/2006/docPropsVTypes"/>
</file>