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[2024年上半年党建工作汇报]2024年上半年机关党建工作总结</w:t>
      </w:r>
      <w:bookmarkEnd w:id="1"/>
    </w:p>
    <w:p>
      <w:pPr>
        <w:jc w:val="center"/>
        <w:spacing w:before="0" w:after="450"/>
      </w:pPr>
      <w:r>
        <w:rPr>
          <w:rFonts w:ascii="Arial" w:hAnsi="Arial" w:eastAsia="Arial" w:cs="Arial"/>
          <w:color w:val="999999"/>
          <w:sz w:val="20"/>
          <w:szCs w:val="20"/>
        </w:rPr>
        <w:t xml:space="preserve">来源：网络  作者：空谷幽兰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开展先进性教育活动是机关党建的重点工作。一起来看看本站小编为大家精心整理的“2024年上半年机关党建工作总结”，欢迎大家阅读，供您参考。更多内容请关注本站。　　今年以来，在市局党组和县委、县政府的正确领导下，我们以邓小平理论和“三个代表...</w:t>
      </w:r>
    </w:p>
    <w:p>
      <w:pPr>
        <w:ind w:left="0" w:right="0" w:firstLine="560"/>
        <w:spacing w:before="450" w:after="450" w:line="312" w:lineRule="auto"/>
      </w:pPr>
      <w:r>
        <w:rPr>
          <w:rFonts w:ascii="宋体" w:hAnsi="宋体" w:eastAsia="宋体" w:cs="宋体"/>
          <w:color w:val="000"/>
          <w:sz w:val="28"/>
          <w:szCs w:val="28"/>
        </w:rPr>
        <w:t xml:space="preserve">　　开展先进性教育活动是机关党建的重点工作。一起来看看本站小编为大家精心整理的“2024年上半年机关党建工作总结”，欢迎大家阅读，供您参考。更多内容请关注本站。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2025-06-17T07:56:51+08:00</dcterms:created>
  <dcterms:modified xsi:type="dcterms:W3CDTF">2025-06-17T07:56:51+08:00</dcterms:modified>
</cp:coreProperties>
</file>

<file path=docProps/custom.xml><?xml version="1.0" encoding="utf-8"?>
<Properties xmlns="http://schemas.openxmlformats.org/officeDocument/2006/custom-properties" xmlns:vt="http://schemas.openxmlformats.org/officeDocument/2006/docPropsVTypes"/>
</file>