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2023年上半年工作总结6篇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6篇时间过得真快，半年就过去了，工作总结能够帮助我们发现问题和不足。那么上半年工作总结怎么写呢?下面是小编给大家整理的20_年最新上半年工作总结6篇，欢迎大家来阅读。上半年工作总结1上半年，在分厂领导和科室主管的指...</w:t>
      </w:r>
    </w:p>
    <w:p>
      <w:pPr>
        <w:ind w:left="0" w:right="0" w:firstLine="560"/>
        <w:spacing w:before="450" w:after="450" w:line="312" w:lineRule="auto"/>
      </w:pPr>
      <w:r>
        <w:rPr>
          <w:rFonts w:ascii="宋体" w:hAnsi="宋体" w:eastAsia="宋体" w:cs="宋体"/>
          <w:color w:val="000"/>
          <w:sz w:val="28"/>
          <w:szCs w:val="28"/>
        </w:rPr>
        <w:t xml:space="preserve">20_年最新上半年工作总结6篇</w:t>
      </w:r>
    </w:p>
    <w:p>
      <w:pPr>
        <w:ind w:left="0" w:right="0" w:firstLine="560"/>
        <w:spacing w:before="450" w:after="450" w:line="312" w:lineRule="auto"/>
      </w:pPr>
      <w:r>
        <w:rPr>
          <w:rFonts w:ascii="宋体" w:hAnsi="宋体" w:eastAsia="宋体" w:cs="宋体"/>
          <w:color w:val="000"/>
          <w:sz w:val="28"/>
          <w:szCs w:val="28"/>
        </w:rPr>
        <w:t xml:space="preserve">时间过得真快，半年就过去了，工作总结能够帮助我们发现问题和不足。那么上半年工作总结怎么写呢?下面是小编给大家整理的20_年最新上半年工作总结6篇，欢迎大家来阅读。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__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转眼间又将跨入20__年。从20__年_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