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街道上半年工作总结及下半年工作安排</w:t>
      </w:r>
      <w:bookmarkEnd w:id="1"/>
    </w:p>
    <w:p>
      <w:pPr>
        <w:jc w:val="center"/>
        <w:spacing w:before="0" w:after="450"/>
      </w:pPr>
      <w:r>
        <w:rPr>
          <w:rFonts w:ascii="Arial" w:hAnsi="Arial" w:eastAsia="Arial" w:cs="Arial"/>
          <w:color w:val="999999"/>
          <w:sz w:val="20"/>
          <w:szCs w:val="20"/>
        </w:rPr>
        <w:t xml:space="preserve">来源：网络  作者：浅唱梦痕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街道上半年工作总结及下半年工作安排20_年以来，XX街办在区委、区政府的正确领导下，紧紧围绕中心工作，立足实际，锐意进取，突破难点，各项工作取得显著成效，现将20_年上半年工作总结汇报如下：1.凝聚城市基层党建整体合力。年初，辖区各单位认领...</w:t>
      </w:r>
    </w:p>
    <w:p>
      <w:pPr>
        <w:ind w:left="0" w:right="0" w:firstLine="560"/>
        <w:spacing w:before="450" w:after="450" w:line="312" w:lineRule="auto"/>
      </w:pPr>
      <w:r>
        <w:rPr>
          <w:rFonts w:ascii="宋体" w:hAnsi="宋体" w:eastAsia="宋体" w:cs="宋体"/>
          <w:color w:val="000"/>
          <w:sz w:val="28"/>
          <w:szCs w:val="28"/>
        </w:rPr>
        <w:t xml:space="preserve">街道上半年工作总结及下半年工作安排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20_年以来，XX街办在区委、区政府的正确领导下，紧紧围绕中心工作，立足实际，锐意进取，突破难点，各项工作取得显著成效，现将20_年上半年工作总结汇报如下：</w:t>
      </w:r>
    </w:p>
    <w:p>
      <w:pPr>
        <w:ind w:left="0" w:right="0" w:firstLine="560"/>
        <w:spacing w:before="450" w:after="450" w:line="312" w:lineRule="auto"/>
      </w:pPr>
      <w:r>
        <w:rPr>
          <w:rFonts w:ascii="宋体" w:hAnsi="宋体" w:eastAsia="宋体" w:cs="宋体"/>
          <w:color w:val="000"/>
          <w:sz w:val="28"/>
          <w:szCs w:val="28"/>
        </w:rPr>
        <w:t xml:space="preserve">1.凝聚城市基层党建整体合力。年初，辖区各单位认领服务项目165个。组织开展系列主题活动，携手基层党建联席会24家成员单位开展“诵读红色家书、助力“名著小书包”公益项目义捐拍卖活动，活动募集书法家们书画作品41幅，拍卖共筹得善款两万三千余元，为偏远乡村的孩子们送去“名著小书包”88个。联合江西省司法厅共同启动“社会治理+公共法律服务”项目建设，打造XX街道公共法律服务工作站。</w:t>
      </w:r>
    </w:p>
    <w:p>
      <w:pPr>
        <w:ind w:left="0" w:right="0" w:firstLine="560"/>
        <w:spacing w:before="450" w:after="450" w:line="312" w:lineRule="auto"/>
      </w:pPr>
      <w:r>
        <w:rPr>
          <w:rFonts w:ascii="宋体" w:hAnsi="宋体" w:eastAsia="宋体" w:cs="宋体"/>
          <w:color w:val="000"/>
          <w:sz w:val="28"/>
          <w:szCs w:val="28"/>
        </w:rPr>
        <w:t xml:space="preserve">街道城市基层党建工作得到了省、市、区组织部门肯定，《江西组工通信》刊登街办供稿的《走好新时代城市基层党建之路》，《江西组工信息》上稿《南昌市东湖区XX街道启动“党建+时间银行”服务项目》信息，南昌广播电视台对XX街道适应新时代新要求，积极探索城市基层党建新路子进行专题报道。</w:t>
      </w:r>
    </w:p>
    <w:p>
      <w:pPr>
        <w:ind w:left="0" w:right="0" w:firstLine="560"/>
        <w:spacing w:before="450" w:after="450" w:line="312" w:lineRule="auto"/>
      </w:pPr>
      <w:r>
        <w:rPr>
          <w:rFonts w:ascii="宋体" w:hAnsi="宋体" w:eastAsia="宋体" w:cs="宋体"/>
          <w:color w:val="000"/>
          <w:sz w:val="28"/>
          <w:szCs w:val="28"/>
        </w:rPr>
        <w:t xml:space="preserve">2.作风建设更加深入。明确责任清单，着力推动“两个责任”落实，完善制度建设。针对工作作风中可能存在“怕、慢、假、庸、散”方面问题进行自查，加强对干部的监督管理。</w:t>
      </w:r>
    </w:p>
    <w:p>
      <w:pPr>
        <w:ind w:left="0" w:right="0" w:firstLine="560"/>
        <w:spacing w:before="450" w:after="450" w:line="312" w:lineRule="auto"/>
      </w:pPr>
      <w:r>
        <w:rPr>
          <w:rFonts w:ascii="宋体" w:hAnsi="宋体" w:eastAsia="宋体" w:cs="宋体"/>
          <w:color w:val="000"/>
          <w:sz w:val="28"/>
          <w:szCs w:val="28"/>
        </w:rPr>
        <w:t xml:space="preserve">3.多举措加强意识形态工作。加大了新闻宣传报道工作力度，1-6月，街办先后在江西卫视、南昌日报、南昌广播电台南昌电视台等多家党报党刊新闻媒体上稿140余篇。</w:t>
      </w:r>
    </w:p>
    <w:p>
      <w:pPr>
        <w:ind w:left="0" w:right="0" w:firstLine="560"/>
        <w:spacing w:before="450" w:after="450" w:line="312" w:lineRule="auto"/>
      </w:pPr>
      <w:r>
        <w:rPr>
          <w:rFonts w:ascii="宋体" w:hAnsi="宋体" w:eastAsia="宋体" w:cs="宋体"/>
          <w:color w:val="000"/>
          <w:sz w:val="28"/>
          <w:szCs w:val="28"/>
        </w:rPr>
        <w:t xml:space="preserve">1.经济稳定增长。1-5月份，我街办一般公共财政预算收入完成总数为4897.03万元，完成全年确保目标任务进度的44%;1-5月份，两大经济指标方面，社会商品销售总额数为241928.7万元，其中零售总额数为234536.6万元，增幅为17.8%，固定资产投资额为87260万元，完成了既定任务;项目考核方面，1000万元以上项目完成数6个;开放型经济指标方面，均完成序时目标任务。</w:t>
      </w:r>
    </w:p>
    <w:p>
      <w:pPr>
        <w:ind w:left="0" w:right="0" w:firstLine="560"/>
        <w:spacing w:before="450" w:after="450" w:line="312" w:lineRule="auto"/>
      </w:pPr>
      <w:r>
        <w:rPr>
          <w:rFonts w:ascii="宋体" w:hAnsi="宋体" w:eastAsia="宋体" w:cs="宋体"/>
          <w:color w:val="000"/>
          <w:sz w:val="28"/>
          <w:szCs w:val="28"/>
        </w:rPr>
        <w:t xml:space="preserve">2.紧咬重点项目不放松。一是抓龙头带全局。街办主要领导亲自跟踪对接南昌苏宁置业有限公司，全力做好沟通协调，促使其项目总包、分包的税收在东湖区做到应缴尽缴。积极对接南昌红孩子母婴用品采购结算中心项目，并帮其尽快在我区注册成立新的销售公司，促使其兑现承诺。二是抓项目保目标。紧盯1000万元以上项目，为江西华佑经济贸易咨询有限公司等6家，办理完相关证照手续，落户东湖。</w:t>
      </w:r>
    </w:p>
    <w:p>
      <w:pPr>
        <w:ind w:left="0" w:right="0" w:firstLine="560"/>
        <w:spacing w:before="450" w:after="450" w:line="312" w:lineRule="auto"/>
      </w:pPr>
      <w:r>
        <w:rPr>
          <w:rFonts w:ascii="宋体" w:hAnsi="宋体" w:eastAsia="宋体" w:cs="宋体"/>
          <w:color w:val="000"/>
          <w:sz w:val="28"/>
          <w:szCs w:val="28"/>
        </w:rPr>
        <w:t xml:space="preserve">20_年6月成功召开南昌苏宁广场暨20_东湖区重大重点项目集中开工签约仪式。</w:t>
      </w:r>
    </w:p>
    <w:p>
      <w:pPr>
        <w:ind w:left="0" w:right="0" w:firstLine="560"/>
        <w:spacing w:before="450" w:after="450" w:line="312" w:lineRule="auto"/>
      </w:pPr>
      <w:r>
        <w:rPr>
          <w:rFonts w:ascii="宋体" w:hAnsi="宋体" w:eastAsia="宋体" w:cs="宋体"/>
          <w:color w:val="000"/>
          <w:sz w:val="28"/>
          <w:szCs w:val="28"/>
        </w:rPr>
        <w:t xml:space="preserve">重点辖区热点难点问题进行整治，点、线、面结合的管控网络，社区整体面貌焕然一新。1-5月，在全区美丽南昌·幸福家园综合环境整治考核中，获得第一名1次，第三名2次;在全市第一季度美丽南昌·幸福家园环境综合整治考核中获得乡镇街道组第一名。</w:t>
      </w:r>
    </w:p>
    <w:p>
      <w:pPr>
        <w:ind w:left="0" w:right="0" w:firstLine="560"/>
        <w:spacing w:before="450" w:after="450" w:line="312" w:lineRule="auto"/>
      </w:pPr>
      <w:r>
        <w:rPr>
          <w:rFonts w:ascii="宋体" w:hAnsi="宋体" w:eastAsia="宋体" w:cs="宋体"/>
          <w:color w:val="000"/>
          <w:sz w:val="28"/>
          <w:szCs w:val="28"/>
        </w:rPr>
        <w:t xml:space="preserve">1.强化基础服务工作。一是开展“时间银行”志愿服务群众工作。上半年，投入资金3万余元，开展活动60余次，收益群众400余人。二是引入专业高效的社会资源。携手江西省知识产权局共同邀请南丁格尔奖章获得者邹德凤志愿服务团队，开展道德讲堂活动，积极推进百岁老人、空巢老人的临终关怀公益项目。三是二七北路社区立足老年大学，服务群众 1000余人次。今年4月，全市基层老年教育工作流动现场会在XX街道二七北路社区召开。</w:t>
      </w:r>
    </w:p>
    <w:p>
      <w:pPr>
        <w:ind w:left="0" w:right="0" w:firstLine="560"/>
        <w:spacing w:before="450" w:after="450" w:line="312" w:lineRule="auto"/>
      </w:pPr>
      <w:r>
        <w:rPr>
          <w:rFonts w:ascii="宋体" w:hAnsi="宋体" w:eastAsia="宋体" w:cs="宋体"/>
          <w:color w:val="000"/>
          <w:sz w:val="28"/>
          <w:szCs w:val="28"/>
        </w:rPr>
        <w:t xml:space="preserve">2.强化信访稳定及安全生产工作。一是继续做好辖区信访人员的维稳工作，落实防范措施，确实维护了春节及全国两会及重点时期辖区的安全稳定。二是做好消防安全隐患排查。对辖区进行了全覆盖地毯式拉网式排查安全隐患，最大程度地把风险和隐患化解在萌芽状态。</w:t>
      </w:r>
    </w:p>
    <w:p>
      <w:pPr>
        <w:ind w:left="0" w:right="0" w:firstLine="560"/>
        <w:spacing w:before="450" w:after="450" w:line="312" w:lineRule="auto"/>
      </w:pPr>
      <w:r>
        <w:rPr>
          <w:rFonts w:ascii="宋体" w:hAnsi="宋体" w:eastAsia="宋体" w:cs="宋体"/>
          <w:color w:val="000"/>
          <w:sz w:val="28"/>
          <w:szCs w:val="28"/>
        </w:rPr>
        <w:t xml:space="preserve">20_年，我街将紧扣“党建工作凸显亮点，经济发展提升加速，城市管理精细长效，社会管理抓紧抓实，平安创建常抓不懈”的思路，锐意进取，扎实工作，具体举措如下：</w:t>
      </w:r>
    </w:p>
    <w:p>
      <w:pPr>
        <w:ind w:left="0" w:right="0" w:firstLine="560"/>
        <w:spacing w:before="450" w:after="450" w:line="312" w:lineRule="auto"/>
      </w:pPr>
      <w:r>
        <w:rPr>
          <w:rFonts w:ascii="宋体" w:hAnsi="宋体" w:eastAsia="宋体" w:cs="宋体"/>
          <w:color w:val="000"/>
          <w:sz w:val="28"/>
          <w:szCs w:val="28"/>
        </w:rPr>
        <w:t xml:space="preserve">1.核心引领，做实党建品牌。一是健全城市基层党建工作制度体系，以服务功能多元化推进党建工作做深做细，继续深入推进“网格化管理、组团式服务”工作模式，融合推进党建“一社一品”提质工作，全力打造XX城市基层党建品牌。二是与省司法厅联合，推进街道公共法律服务工作站发展运行，实现基层公共法律服务的标准化、精准化、便捷化，努力为基层群众提供普惠性、公益性、可选择的公共法律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3.推进“三风”文化社区建设。将广场北路社区、体苑社区、公园社区打造成“三风”文化社区。弘扬“三风”文化，在全社会营造学习典型、崇德向善的浓厚氛围。</w:t>
      </w:r>
    </w:p>
    <w:p>
      <w:pPr>
        <w:ind w:left="0" w:right="0" w:firstLine="560"/>
        <w:spacing w:before="450" w:after="450" w:line="312" w:lineRule="auto"/>
      </w:pPr>
      <w:r>
        <w:rPr>
          <w:rFonts w:ascii="宋体" w:hAnsi="宋体" w:eastAsia="宋体" w:cs="宋体"/>
          <w:color w:val="000"/>
          <w:sz w:val="28"/>
          <w:szCs w:val="28"/>
        </w:rPr>
        <w:t xml:space="preserve">1.及时跟进重点项目建设。全力跟进投资85亿元的原省政府一、二号地块苏宁广场项目进展。加强与南昌苏宁置业的联系，及时了解项目过程中存在的各种问题，加强对重点项目协调、服务和跟踪督办，确保项目如期推进。</w:t>
      </w:r>
    </w:p>
    <w:p>
      <w:pPr>
        <w:ind w:left="0" w:right="0" w:firstLine="560"/>
        <w:spacing w:before="450" w:after="450" w:line="312" w:lineRule="auto"/>
      </w:pPr>
      <w:r>
        <w:rPr>
          <w:rFonts w:ascii="宋体" w:hAnsi="宋体" w:eastAsia="宋体" w:cs="宋体"/>
          <w:color w:val="000"/>
          <w:sz w:val="28"/>
          <w:szCs w:val="28"/>
        </w:rPr>
        <w:t xml:space="preserve">2.稳定税源，走访重点税源户。对省政府一、二号地块拆迁外搬企业走访，盯住其税收缴纳、税务关系变动等情况，及时了解这些纳税大户的各种信息，做好各类服务工作，留住存量。街道主要领导重点对中国江西国际经济技术合作公司等多家20_年一般预算收入超过100万元的大型企业进行走访。</w:t>
      </w:r>
    </w:p>
    <w:p>
      <w:pPr>
        <w:ind w:left="0" w:right="0" w:firstLine="560"/>
        <w:spacing w:before="450" w:after="450" w:line="312" w:lineRule="auto"/>
      </w:pPr>
      <w:r>
        <w:rPr>
          <w:rFonts w:ascii="宋体" w:hAnsi="宋体" w:eastAsia="宋体" w:cs="宋体"/>
          <w:color w:val="000"/>
          <w:sz w:val="28"/>
          <w:szCs w:val="28"/>
        </w:rPr>
        <w:t xml:space="preserve">1.美丽南昌·幸福家园综合环境整治。将继续围绕“美丽南昌·幸福家园”环境综合整治总体目标，以问题为导向，加强责任担当，迎难而上，对照影响街道市容环境的突出问题和薄弱环节，拿出切实可行的办法和举措，狠抓整改落实，加强长效管理。</w:t>
      </w:r>
    </w:p>
    <w:p>
      <w:pPr>
        <w:ind w:left="0" w:right="0" w:firstLine="560"/>
        <w:spacing w:before="450" w:after="450" w:line="312" w:lineRule="auto"/>
      </w:pPr>
      <w:r>
        <w:rPr>
          <w:rFonts w:ascii="宋体" w:hAnsi="宋体" w:eastAsia="宋体" w:cs="宋体"/>
          <w:color w:val="000"/>
          <w:sz w:val="28"/>
          <w:szCs w:val="28"/>
        </w:rPr>
        <w:t xml:space="preserve">2.依托“综合执法系统”，做好城市管理长效管理工作。完善管理机制，整合执法管理队伍，分片包干，责任到人，加大车辆静态秩序管理力度，严管重罚，力争在全区城市管理工作考核中取得好成绩。</w:t>
      </w:r>
    </w:p>
    <w:p>
      <w:pPr>
        <w:ind w:left="0" w:right="0" w:firstLine="560"/>
        <w:spacing w:before="450" w:after="450" w:line="312" w:lineRule="auto"/>
      </w:pPr>
      <w:r>
        <w:rPr>
          <w:rFonts w:ascii="宋体" w:hAnsi="宋体" w:eastAsia="宋体" w:cs="宋体"/>
          <w:color w:val="000"/>
          <w:sz w:val="28"/>
          <w:szCs w:val="28"/>
        </w:rPr>
        <w:t xml:space="preserve">3.全力以赴做好文明城市复检工作。一是抓好协调统筹，强化责任担当。按照“谁分包谁负责，谁检查谁负责”的原则，全体参与，全员出动，开展不间断督导检查。二是抓好文明创建知识宣传，对照标准自查短板，建立难点问题台账，狠抓整改，将创城迎检工作抓紧抓实。</w:t>
      </w:r>
    </w:p>
    <w:p>
      <w:pPr>
        <w:ind w:left="0" w:right="0" w:firstLine="560"/>
        <w:spacing w:before="450" w:after="450" w:line="312" w:lineRule="auto"/>
      </w:pPr>
      <w:r>
        <w:rPr>
          <w:rFonts w:ascii="宋体" w:hAnsi="宋体" w:eastAsia="宋体" w:cs="宋体"/>
          <w:color w:val="000"/>
          <w:sz w:val="28"/>
          <w:szCs w:val="28"/>
        </w:rPr>
        <w:t xml:space="preserve">1.以“时间银行”项目推进志愿服务。以群众满意为标准，提高惠民服务水平。为居民架起“连心桥”，做细做精做强为老服务，提升居家养老品质生活，增强社区居民凝聚力和生命力。以推进城市基层党建工作为平台，联合共驻共建单位开展“时间银行”互助养老服务工作，有效将辖区单位党建工作、党员志愿服务与社区服务结合起来，拓展互助养老服务形式和内容。</w:t>
      </w:r>
    </w:p>
    <w:p>
      <w:pPr>
        <w:ind w:left="0" w:right="0" w:firstLine="560"/>
        <w:spacing w:before="450" w:after="450" w:line="312" w:lineRule="auto"/>
      </w:pPr>
      <w:r>
        <w:rPr>
          <w:rFonts w:ascii="宋体" w:hAnsi="宋体" w:eastAsia="宋体" w:cs="宋体"/>
          <w:color w:val="000"/>
          <w:sz w:val="28"/>
          <w:szCs w:val="28"/>
        </w:rPr>
        <w:t xml:space="preserve">2.做好信访稳定及安全生产工作。做好矛盾纠纷调处，针对平常暴露出的一些矛盾问题，第一时间进行化解，努力将日常矛盾化解在萌芽状态。继续加大安全隐患排查力度，“严字当头”，紧紧围绕区委、政府的要求，切实做到三个到位，即制度落实到位、安全监督到位、检查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2025-06-20T21:04:14+08:00</dcterms:created>
  <dcterms:modified xsi:type="dcterms:W3CDTF">2025-06-20T21:04:14+08:00</dcterms:modified>
</cp:coreProperties>
</file>

<file path=docProps/custom.xml><?xml version="1.0" encoding="utf-8"?>
<Properties xmlns="http://schemas.openxmlformats.org/officeDocument/2006/custom-properties" xmlns:vt="http://schemas.openxmlformats.org/officeDocument/2006/docPropsVTypes"/>
</file>