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乡村振兴年终个人总结集合10篇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以下是为大家整理的关于乡村振兴年终个人总结的文章10篇 ,欢迎品鉴！乡村振兴年终个人总结篇1...</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以下是为大家整理的关于乡村振兴年终个人总结的文章10篇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乡村振兴年终个人总结篇1</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乡村振兴年终个人总结篇2</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乡村振兴年终个人总结篇3</w:t>
      </w:r>
    </w:p>
    <w:p>
      <w:pPr>
        <w:ind w:left="0" w:right="0" w:firstLine="560"/>
        <w:spacing w:before="450" w:after="450" w:line="312" w:lineRule="auto"/>
      </w:pPr>
      <w:r>
        <w:rPr>
          <w:rFonts w:ascii="宋体" w:hAnsi="宋体" w:eastAsia="宋体" w:cs="宋体"/>
          <w:color w:val="000"/>
          <w:sz w:val="28"/>
          <w:szCs w:val="28"/>
        </w:rPr>
        <w:t xml:space="preserve">　　根据《2023年度郎溪县实施乡村振兴战略实绩考核工作方案》（郎农工办【2023】55号）文件精神,现将我局工作开展情况汇报如下: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2023】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2023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乡村振兴年终个人总结篇4</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乡村振兴年终个人总结篇5</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 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 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 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 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 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 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 兴，对此习近平总书记指出，要坚持乡村全面振兴，抓重点、补短板，强弱项，实现乡村产业振兴，人才振兴，文化振兴，生态振兴，组织振兴，推动农业全面升级，农村全面进步，农民全面发展，往细里说就是按 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 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 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乡村振兴年终个人总结篇6</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乡村振兴年终个人总结篇7</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乡村振兴年终个人总结篇8</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乡村振兴年终个人总结篇9</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2023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2023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2023—2023年）》《兖州区关于加快推动乡村振兴和巩固提升脱贫攻坚成果的支持政策》印发《贯彻落实责任分工》的通知（济兖农委发〔2023〕5号）、《中共济宁区兖州区委济宁区兖州区人民政府关于抓好“三农”领域重点工作确保如期实现全面小康的实施意见》（济兖发﹝2023﹞1号）、《中共济宁区兖州区委农业农村委员会关于印发和的通知》（济兖农委发﹝2023﹞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2023—2023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2023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2023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2023年-2023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2023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2023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2023年，全区乡村产业振兴取得重要进展，建立起配套的规划发展体系、政策支持体系、制度管理体系和考核监督体系。2023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2023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2023年培养和造就一大批符合时代要求、具有引领和带动作用的乡村人才，基本满足乡村振兴战略要求；到2023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2023年，五星级村党组织达到40%以上，全部达到三星级以上；2023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三北防护林、退化林分改造、农田林网修复完善、湿地草原保护与治理等重点生态工程建设为载体，大规模推进国土绿化行动，改善农村生产生活条件。20xx年共组织指导完成造林5.06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　　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2025-06-16T22:10:16+08:00</dcterms:created>
  <dcterms:modified xsi:type="dcterms:W3CDTF">2025-06-16T22:10:16+08:00</dcterms:modified>
</cp:coreProperties>
</file>

<file path=docProps/custom.xml><?xml version="1.0" encoding="utf-8"?>
<Properties xmlns="http://schemas.openxmlformats.org/officeDocument/2006/custom-properties" xmlns:vt="http://schemas.openxmlformats.org/officeDocument/2006/docPropsVTypes"/>
</file>