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2023年终个人工作总结范文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2023年终个人工作总结怎么写呢?下面小编整理了2023年终个人工作总结范文，欢迎大家阅读参考!　　2023年终个人工作总结范文一　　2023年是全面深入贯彻落实党的十九大精神的第二年，也是落实全面建设小康社会新要求、构建社会主义和谐社...</w:t>
      </w:r>
    </w:p>
    <w:p>
      <w:pPr>
        <w:ind w:left="0" w:right="0" w:firstLine="560"/>
        <w:spacing w:before="450" w:after="450" w:line="312" w:lineRule="auto"/>
      </w:pPr>
      <w:r>
        <w:rPr>
          <w:rFonts w:ascii="宋体" w:hAnsi="宋体" w:eastAsia="宋体" w:cs="宋体"/>
          <w:color w:val="000"/>
          <w:sz w:val="28"/>
          <w:szCs w:val="28"/>
        </w:rPr>
        <w:t xml:space="preserve">　　2023年终个人工作总结怎么写呢?下面小编整理了2023年终个人工作总结范文，欢迎大家阅读参考!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　　2023年终个人工作总结范文一</w:t>
      </w:r>
    </w:p>
    <w:p>
      <w:pPr>
        <w:ind w:left="0" w:right="0" w:firstLine="560"/>
        <w:spacing w:before="450" w:after="450" w:line="312" w:lineRule="auto"/>
      </w:pPr>
      <w:r>
        <w:rPr>
          <w:rFonts w:ascii="宋体" w:hAnsi="宋体" w:eastAsia="宋体" w:cs="宋体"/>
          <w:color w:val="000"/>
          <w:sz w:val="28"/>
          <w:szCs w:val="28"/>
        </w:rPr>
        <w:t xml:space="preserve">　　2023年是全面深入贯彻落实党的十九大精神的第二年，也是落实全面建设小康社会新要求、构建社会主义和谐社会的重要一年。在州委、州政府的正确领导下，省新闻出版局的指导下，全州出版管理工作坚持以中国特色社会主义理论为指导，高举中国特色社会主义伟大旗帜，紧紧围绕学习宣传贯彻落实十九大精神的工作主线，解放思想、改革创新，结合我州实际把各项工作落到实处，现将工作如下：</w:t>
      </w:r>
    </w:p>
    <w:p>
      <w:pPr>
        <w:ind w:left="0" w:right="0" w:firstLine="560"/>
        <w:spacing w:before="450" w:after="450" w:line="312" w:lineRule="auto"/>
      </w:pPr>
      <w:r>
        <w:rPr>
          <w:rFonts w:ascii="宋体" w:hAnsi="宋体" w:eastAsia="宋体" w:cs="宋体"/>
          <w:color w:val="000"/>
          <w:sz w:val="28"/>
          <w:szCs w:val="28"/>
        </w:rPr>
        <w:t xml:space="preserve">　　(一)抓学习</w:t>
      </w:r>
    </w:p>
    <w:p>
      <w:pPr>
        <w:ind w:left="0" w:right="0" w:firstLine="560"/>
        <w:spacing w:before="450" w:after="450" w:line="312" w:lineRule="auto"/>
      </w:pPr>
      <w:r>
        <w:rPr>
          <w:rFonts w:ascii="宋体" w:hAnsi="宋体" w:eastAsia="宋体" w:cs="宋体"/>
          <w:color w:val="000"/>
          <w:sz w:val="28"/>
          <w:szCs w:val="28"/>
        </w:rPr>
        <w:t xml:space="preserve">　　一年来，全州新闻出版人员能够认真的开展学习，州局还建立了每星期一必学制度。一是系统、全面、准确、深入地学习十九大精神及胡锦涛总书记重要精神，认真开展好解放思想大讨论活动，用大讨论活动的成果武装头脑、指导实践。二是认真学习业务方面的书籍，从法律法规学习，日常检查、举报受理、文书书写、案件办理、信息与统计等内容进行长期有效地强化和完善。为实现新闻出版行政执法工作的规范化、制度化、信息化和一体化，实现新闻出版稽查的高效率、新闻出版行政执法的高质量、稽查队伍建设的高素质奠定了必要的基础。三是积极参加省局的相关培训，增强我州干部的综合能力，促进我州新闻出版的健康发展。参加培训共4次，培训人员10人。九是组织系统人员参加全国新闻出版系统学法用法知识大赛，提高了干部职工的法律素质和行业法制化管理水平。</w:t>
      </w:r>
    </w:p>
    <w:p>
      <w:pPr>
        <w:ind w:left="0" w:right="0" w:firstLine="560"/>
        <w:spacing w:before="450" w:after="450" w:line="312" w:lineRule="auto"/>
      </w:pPr>
      <w:r>
        <w:rPr>
          <w:rFonts w:ascii="宋体" w:hAnsi="宋体" w:eastAsia="宋体" w:cs="宋体"/>
          <w:color w:val="000"/>
          <w:sz w:val="28"/>
          <w:szCs w:val="28"/>
        </w:rPr>
        <w:t xml:space="preserve">　　(二)抓管理</w:t>
      </w:r>
    </w:p>
    <w:p>
      <w:pPr>
        <w:ind w:left="0" w:right="0" w:firstLine="560"/>
        <w:spacing w:before="450" w:after="450" w:line="312" w:lineRule="auto"/>
      </w:pPr>
      <w:r>
        <w:rPr>
          <w:rFonts w:ascii="宋体" w:hAnsi="宋体" w:eastAsia="宋体" w:cs="宋体"/>
          <w:color w:val="000"/>
          <w:sz w:val="28"/>
          <w:szCs w:val="28"/>
        </w:rPr>
        <w:t xml:space="preserve">　　1、抓好出版物经营单位年检工作。根据省新闻出版局的通知精神，我局及时转发到各县市，要求在7月份以前做好辖区内的出版物发行单位年检登记工作，共年检合格61家。</w:t>
      </w:r>
    </w:p>
    <w:p>
      <w:pPr>
        <w:ind w:left="0" w:right="0" w:firstLine="560"/>
        <w:spacing w:before="450" w:after="450" w:line="312" w:lineRule="auto"/>
      </w:pPr>
      <w:r>
        <w:rPr>
          <w:rFonts w:ascii="宋体" w:hAnsi="宋体" w:eastAsia="宋体" w:cs="宋体"/>
          <w:color w:val="000"/>
          <w:sz w:val="28"/>
          <w:szCs w:val="28"/>
        </w:rPr>
        <w:t xml:space="preserve">　　2、完成印刷企业年度审核登记工作。7月份，根据省新闻出版局云新出印[20xx]13号文件精神，迅速组织，明确各印刷企业必须在规定的时间内上报相关审核资料，今年共审核登记印刷企业28家，三小印127家。</w:t>
      </w:r>
    </w:p>
    <w:p>
      <w:pPr>
        <w:ind w:left="0" w:right="0" w:firstLine="560"/>
        <w:spacing w:before="450" w:after="450" w:line="312" w:lineRule="auto"/>
      </w:pPr>
      <w:r>
        <w:rPr>
          <w:rFonts w:ascii="宋体" w:hAnsi="宋体" w:eastAsia="宋体" w:cs="宋体"/>
          <w:color w:val="000"/>
          <w:sz w:val="28"/>
          <w:szCs w:val="28"/>
        </w:rPr>
        <w:t xml:space="preserve">　　3、规范行政许可、行政执法程序。按照行政许可的程序，逐项对我们许可的事项进行对照，清理不规范程序，所有行政许可项目都在政府信息网公示，进一步提高了办事透明度。在执法上加强了文书书写、案件办理的规范化、制度化建设，统一了执法人员的执法服装，充实现代化办公设备，提高执法效率，全州基本能保证有照相机、摄像机，目前稽查车有3辆。</w:t>
      </w:r>
    </w:p>
    <w:p>
      <w:pPr>
        <w:ind w:left="0" w:right="0" w:firstLine="560"/>
        <w:spacing w:before="450" w:after="450" w:line="312" w:lineRule="auto"/>
      </w:pPr>
      <w:r>
        <w:rPr>
          <w:rFonts w:ascii="宋体" w:hAnsi="宋体" w:eastAsia="宋体" w:cs="宋体"/>
          <w:color w:val="000"/>
          <w:sz w:val="28"/>
          <w:szCs w:val="28"/>
        </w:rPr>
        <w:t xml:space="preserve">　　4、全力做好“农家书屋”建设工程。根据中共某某省委办公厅、某某省人民政府办公厅发出“关于成立某某省农家书屋工程建设工作领导小组的通知”(云办通[20xx]8号)精神及“某某省新闻出版局关于请各州市尽快成立农家书屋工作机构和明确工作职责的通知”要求，及时向州委、政府汇报，成立了“**州农家书屋工程建设工作领导小组”，组长由州委常委、副州长、州委宣传部部长田大余担任，副组长由州委副秘书长赵立新担任，下设办公室在**州新闻出版局，负责农家书屋建设工作;二是做好第二批农村党员书屋建设，已将第二批116个书屋名额，直接分到县市，其中潞西市25个、瑞丽市10个、陇川县21个、盈江县30个、梁河县30个;三是积极抓好农家书屋的选址、完善书屋管理等各项工作。</w:t>
      </w:r>
    </w:p>
    <w:p>
      <w:pPr>
        <w:ind w:left="0" w:right="0" w:firstLine="560"/>
        <w:spacing w:before="450" w:after="450" w:line="312" w:lineRule="auto"/>
      </w:pPr>
      <w:r>
        <w:rPr>
          <w:rFonts w:ascii="宋体" w:hAnsi="宋体" w:eastAsia="宋体" w:cs="宋体"/>
          <w:color w:val="000"/>
          <w:sz w:val="28"/>
          <w:szCs w:val="28"/>
        </w:rPr>
        <w:t xml:space="preserve">　　5、持之以恒地抓好“扫黄”、“打非”工作。一是起草并以州委、州政府“两办”名义印发德办发[20xx]18号《20xx年**州“扫黄”、“打非”行动方案》，组织、协调各县市(区)各部门开展“扫黄”“打非”集中行动，有重点、有选择地开展专项治理行动。二是健全“扫黄”“打非”机制,完善制度措施。今年以来，各县市各部门及时调整充实了“扫黄”“打非”工作领导小组，全州上下进一步健全了党委、政府直接领导，“扫黄”“打非”工作领导小组组织协调，主管领导挂帅，分管领导上阵，各有关部门依据职能积极参与、齐抓共管的“扫黄”“打非”领导体制和工作机制，从组织上保证了“扫黄”“打非”工作的落实。</w:t>
      </w:r>
    </w:p>
    <w:p>
      <w:pPr>
        <w:ind w:left="0" w:right="0" w:firstLine="560"/>
        <w:spacing w:before="450" w:after="450" w:line="312" w:lineRule="auto"/>
      </w:pPr>
      <w:r>
        <w:rPr>
          <w:rFonts w:ascii="宋体" w:hAnsi="宋体" w:eastAsia="宋体" w:cs="宋体"/>
          <w:color w:val="000"/>
          <w:sz w:val="28"/>
          <w:szCs w:val="28"/>
        </w:rPr>
        <w:t xml:space="preserve">　　(三)抓整治</w:t>
      </w:r>
    </w:p>
    <w:p>
      <w:pPr>
        <w:ind w:left="0" w:right="0" w:firstLine="560"/>
        <w:spacing w:before="450" w:after="450" w:line="312" w:lineRule="auto"/>
      </w:pPr>
      <w:r>
        <w:rPr>
          <w:rFonts w:ascii="宋体" w:hAnsi="宋体" w:eastAsia="宋体" w:cs="宋体"/>
          <w:color w:val="000"/>
          <w:sz w:val="28"/>
          <w:szCs w:val="28"/>
        </w:rPr>
        <w:t xml:space="preserve">　　1、开展“扫黄打非”专项整治行动。根据某某省20xx年“扫黄打非”行动方案的部署，开展了第一、二阶段的“扫黄打非”专项行动，重点检查出版物市场、印刷行业、农贸市场、学校周边及路边游商。共出动212人次，出动车辆71辆，检查经营户909户次。查处经营非法出版物的游商摊贩3个。收缴非法出版物1740册(盘)，其中盗版音像制品1393盘，盗版图书347本。</w:t>
      </w:r>
    </w:p>
    <w:p>
      <w:pPr>
        <w:ind w:left="0" w:right="0" w:firstLine="560"/>
        <w:spacing w:before="450" w:after="450" w:line="312" w:lineRule="auto"/>
      </w:pPr>
      <w:r>
        <w:rPr>
          <w:rFonts w:ascii="宋体" w:hAnsi="宋体" w:eastAsia="宋体" w:cs="宋体"/>
          <w:color w:val="000"/>
          <w:sz w:val="28"/>
          <w:szCs w:val="28"/>
        </w:rPr>
        <w:t xml:space="preserve">　　2、印刷企业的整治。根据第21次全国、全省“扫黄打非”电视电话会议精神，**州州委常委、副州长、州委宣传部部长、州“扫黄打非”领导小组组长田大余提出要杜绝政治性非法出版物在**印制、发行和在市场上出现及省“扫黄打非”领导小组办公室相继下发有关文件要求，结合我州的实际情况，按照省州部署，及时下发相关文件到各县市(区)，要求组织开展印刷复制业专项整治工作。专项整治期间各部门密切配合，各司其职，全面整顿、注重实效，圆满地完成专项整治的各项工作任务。据统计，全州出动检查人员936人次，检查印刷复制企业313家次。查处变更场地不向原批准设立的部门备案的印刷企业停业整改1家。</w:t>
      </w:r>
    </w:p>
    <w:p>
      <w:pPr>
        <w:ind w:left="0" w:right="0" w:firstLine="560"/>
        <w:spacing w:before="450" w:after="450" w:line="312" w:lineRule="auto"/>
      </w:pPr>
      <w:r>
        <w:rPr>
          <w:rFonts w:ascii="宋体" w:hAnsi="宋体" w:eastAsia="宋体" w:cs="宋体"/>
          <w:color w:val="000"/>
          <w:sz w:val="28"/>
          <w:szCs w:val="28"/>
        </w:rPr>
        <w:t xml:space="preserve">　　3、非法出版物的整治。一是开展了查处盗版教辅的专项行动，根据省局总队查处的“6.24”案件，九月份展开了对盗版人民教育电子音像出版社出版某某省内指定发行的中小学录音教学磁带、发行盗版教学磁带的当事人在州市是否存在非法网络的检查，未发现此类出版物;二是举行了销毁侵权盗版及非法出版物活动。7月24至26日各县市分别对查缴的非法音像制品及书籍进行销毁，出动人员44人，车辆15辆，销毁非法音像制品14872盘，书刊786本;三是积极开展保护知识产权宣传活动，在当地主要街区利用摆摊设点、悬挂布标、展示正版、盗版图书、光盘、发放宣传单，此活动共出动38人，车辆12辆，发放宣传单6400份，悬挂布标7条。九是展开政治性非法出版物的查处工作。对《温家宝变革》、《名人暗面》《污点名人》等非法出版物进行查缴。九是坚决打击利用交通运输渠道贩运非法出版物，与各单位联发文件并明确了各部门的职责，未发现有此类贩运;九是配合相关部门开展相关的整治。与州工商、州公安、州广电、州教委等部门联合开展“虚假违法广告”、“境外卫星电视传播秩序”、“教育收费”等专项检查。</w:t>
      </w:r>
    </w:p>
    <w:p>
      <w:pPr>
        <w:ind w:left="0" w:right="0" w:firstLine="560"/>
        <w:spacing w:before="450" w:after="450" w:line="312" w:lineRule="auto"/>
      </w:pPr>
      <w:r>
        <w:rPr>
          <w:rFonts w:ascii="宋体" w:hAnsi="宋体" w:eastAsia="宋体" w:cs="宋体"/>
          <w:color w:val="000"/>
          <w:sz w:val="28"/>
          <w:szCs w:val="28"/>
        </w:rPr>
        <w:t xml:space="preserve">　　2023年终个人工作总结范文二</w:t>
      </w:r>
    </w:p>
    <w:p>
      <w:pPr>
        <w:ind w:left="0" w:right="0" w:firstLine="560"/>
        <w:spacing w:before="450" w:after="450" w:line="312" w:lineRule="auto"/>
      </w:pPr>
      <w:r>
        <w:rPr>
          <w:rFonts w:ascii="宋体" w:hAnsi="宋体" w:eastAsia="宋体" w:cs="宋体"/>
          <w:color w:val="000"/>
          <w:sz w:val="28"/>
          <w:szCs w:val="28"/>
        </w:rPr>
        <w:t xml:space="preserve">　　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2023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(二)2023年工程维修主要有：在卫生间后墙贴瓷砖，天花修补，二栋宿舍走廊护栏及宿舍阳台护栏的维修，还有各类大小维修已达几千件之多!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　　2023年终个人工作总结范文三</w:t>
      </w:r>
    </w:p>
    <w:p>
      <w:pPr>
        <w:ind w:left="0" w:right="0" w:firstLine="560"/>
        <w:spacing w:before="450" w:after="450" w:line="312" w:lineRule="auto"/>
      </w:pPr>
      <w:r>
        <w:rPr>
          <w:rFonts w:ascii="宋体" w:hAnsi="宋体" w:eastAsia="宋体" w:cs="宋体"/>
          <w:color w:val="000"/>
          <w:sz w:val="28"/>
          <w:szCs w:val="28"/>
        </w:rPr>
        <w:t xml:space="preserve">　　2023年，出版社在学校的正确领导下，以邓小平理论、“三个代表”重要思想和科学发展观统领出版工作，认真贯彻落实党和国家的出版方针、政策、法律和各项管理规定，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　　一、优化选题、提高策划能力</w:t>
      </w:r>
    </w:p>
    <w:p>
      <w:pPr>
        <w:ind w:left="0" w:right="0" w:firstLine="560"/>
        <w:spacing w:before="450" w:after="450" w:line="312" w:lineRule="auto"/>
      </w:pPr>
      <w:r>
        <w:rPr>
          <w:rFonts w:ascii="宋体" w:hAnsi="宋体" w:eastAsia="宋体" w:cs="宋体"/>
          <w:color w:val="000"/>
          <w:sz w:val="28"/>
          <w:szCs w:val="28"/>
        </w:rPr>
        <w:t xml:space="preserve">　　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xx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　　1、赵丰教授的《敦煌纺织品艺术全集》一书被列为国家“十一五”重点图书项目，这将是出版社在国家重点图书项目上零的突破。该项目是对现存于敦煌研究院、大英博物馆藏、吉美博物馆、爱米塔什博物馆的敦煌地区出土纺织品为研究对象的论著，具有填补国际敦煌研究领域空白的重大意义，已有两本《英藏卷》中英文版正在编辑出版过程中，预计到20xx年3月就能正式出版。</w:t>
      </w:r>
    </w:p>
    <w:p>
      <w:pPr>
        <w:ind w:left="0" w:right="0" w:firstLine="560"/>
        <w:spacing w:before="450" w:after="450" w:line="312" w:lineRule="auto"/>
      </w:pPr>
      <w:r>
        <w:rPr>
          <w:rFonts w:ascii="宋体" w:hAnsi="宋体" w:eastAsia="宋体" w:cs="宋体"/>
          <w:color w:val="000"/>
          <w:sz w:val="28"/>
          <w:szCs w:val="28"/>
        </w:rPr>
        <w:t xml:space="preserve">　　2、通过积极组织申报普通高等教育“十一五”国家级教材规划，已有9种13本教材被列为“十一五”国家级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　　3、努力为学校的教学多做实事。我校的服装学科是国家唯一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2到3年的时间，编写出一套真正能体现东华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　　二、图书和学报出版的主要成绩</w:t>
      </w:r>
    </w:p>
    <w:p>
      <w:pPr>
        <w:ind w:left="0" w:right="0" w:firstLine="560"/>
        <w:spacing w:before="450" w:after="450" w:line="312" w:lineRule="auto"/>
      </w:pPr>
      <w:r>
        <w:rPr>
          <w:rFonts w:ascii="宋体" w:hAnsi="宋体" w:eastAsia="宋体" w:cs="宋体"/>
          <w:color w:val="000"/>
          <w:sz w:val="28"/>
          <w:szCs w:val="28"/>
        </w:rPr>
        <w:t xml:space="preserve">　　1、20xx年出版了《21世纪的服装产业—世界动向和中国实施战略》、《近代中国童装实录》、《服装出口实务》、《中国染织服饰史文献导读》、《新型纺织纱线》5本上海市重点图书和《时装评论教程》1本部级十五规划教材。</w:t>
      </w:r>
    </w:p>
    <w:p>
      <w:pPr>
        <w:ind w:left="0" w:right="0" w:firstLine="560"/>
        <w:spacing w:before="450" w:after="450" w:line="312" w:lineRule="auto"/>
      </w:pPr>
      <w:r>
        <w:rPr>
          <w:rFonts w:ascii="宋体" w:hAnsi="宋体" w:eastAsia="宋体" w:cs="宋体"/>
          <w:color w:val="000"/>
          <w:sz w:val="28"/>
          <w:szCs w:val="28"/>
        </w:rPr>
        <w:t xml:space="preserve">　　2、20xx年学报自然科学中英文版和社会科学版正常出版，英文版EI收录率稳步上升。收录率保持在92%以上。财务出纳年度工作总结3、20xx年共有3种图书分别获国家和上海市的出版资金资助。我校王善元老师的《新型纺织纱线》一书英文版获国家科学技术学术著作出版基金资助;我校杨以雄老师的《21世纪的服装产业—世界动向和中国实施战略》一书获上海科技专著出版基金资助;我校姜怀老师的《常用/特殊服装功能构成、评价与展望》一书获上海科普创作资金资助。</w:t>
      </w:r>
    </w:p>
    <w:p>
      <w:pPr>
        <w:ind w:left="0" w:right="0" w:firstLine="560"/>
        <w:spacing w:before="450" w:after="450" w:line="312" w:lineRule="auto"/>
      </w:pPr>
      <w:r>
        <w:rPr>
          <w:rFonts w:ascii="宋体" w:hAnsi="宋体" w:eastAsia="宋体" w:cs="宋体"/>
          <w:color w:val="000"/>
          <w:sz w:val="28"/>
          <w:szCs w:val="28"/>
        </w:rPr>
        <w:t xml:space="preserve">　　三、出版社的管理工作方面</w:t>
      </w:r>
    </w:p>
    <w:p>
      <w:pPr>
        <w:ind w:left="0" w:right="0" w:firstLine="560"/>
        <w:spacing w:before="450" w:after="450" w:line="312" w:lineRule="auto"/>
      </w:pPr>
      <w:r>
        <w:rPr>
          <w:rFonts w:ascii="宋体" w:hAnsi="宋体" w:eastAsia="宋体" w:cs="宋体"/>
          <w:color w:val="000"/>
          <w:sz w:val="28"/>
          <w:szCs w:val="28"/>
        </w:rPr>
        <w:t xml:space="preserve">　　20xx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　　四、主要指标的增长情况</w:t>
      </w:r>
    </w:p>
    <w:p>
      <w:pPr>
        <w:ind w:left="0" w:right="0" w:firstLine="560"/>
        <w:spacing w:before="450" w:after="450" w:line="312" w:lineRule="auto"/>
      </w:pPr>
      <w:r>
        <w:rPr>
          <w:rFonts w:ascii="宋体" w:hAnsi="宋体" w:eastAsia="宋体" w:cs="宋体"/>
          <w:color w:val="000"/>
          <w:sz w:val="28"/>
          <w:szCs w:val="28"/>
        </w:rPr>
        <w:t xml:space="preserve">　　自主策划图书码洋达3400万，比去年增长30%;销售码洋达2400万，比去年增长26%;销售收入达1280万，增长18%;实际回款数可达1300万左右，增长30%;图书的重印率达到了40%。</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1、出版特色不够鲜明，不仅出版特色领域图书的总量少，涉及的面窄，占全社出版图书的比重低，而且在图书内容质量上缺乏精品之作。</w:t>
      </w:r>
    </w:p>
    <w:p>
      <w:pPr>
        <w:ind w:left="0" w:right="0" w:firstLine="560"/>
        <w:spacing w:before="450" w:after="450" w:line="312" w:lineRule="auto"/>
      </w:pPr>
      <w:r>
        <w:rPr>
          <w:rFonts w:ascii="宋体" w:hAnsi="宋体" w:eastAsia="宋体" w:cs="宋体"/>
          <w:color w:val="000"/>
          <w:sz w:val="28"/>
          <w:szCs w:val="28"/>
        </w:rPr>
        <w:t xml:space="preserve">　　2、出版社总体规模偏小，承担较大项目的能力弱，社会效益和经济效益不够理想。</w:t>
      </w:r>
    </w:p>
    <w:p>
      <w:pPr>
        <w:ind w:left="0" w:right="0" w:firstLine="560"/>
        <w:spacing w:before="450" w:after="450" w:line="312" w:lineRule="auto"/>
      </w:pPr>
      <w:r>
        <w:rPr>
          <w:rFonts w:ascii="宋体" w:hAnsi="宋体" w:eastAsia="宋体" w:cs="宋体"/>
          <w:color w:val="000"/>
          <w:sz w:val="28"/>
          <w:szCs w:val="28"/>
        </w:rPr>
        <w:t xml:space="preserve">　　3、队伍建设、管理制度建设以及运行机制、激励机制的改革与出版社的发展还不同步。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2025-06-16T00:55:09+08:00</dcterms:created>
  <dcterms:modified xsi:type="dcterms:W3CDTF">2025-06-16T00:55:09+08:00</dcterms:modified>
</cp:coreProperties>
</file>

<file path=docProps/custom.xml><?xml version="1.0" encoding="utf-8"?>
<Properties xmlns="http://schemas.openxmlformats.org/officeDocument/2006/custom-properties" xmlns:vt="http://schemas.openxmlformats.org/officeDocument/2006/docPropsVTypes"/>
</file>