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大全(精选5篇)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员工个人年终总结范文大全(精选5篇)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员工个人年终总结范文大全精选篇2</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公司员工个人工作年终总结范文5</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员工个人年终总结范文大全精选篇4</w:t>
      </w:r>
    </w:p>
    <w:p>
      <w:pPr>
        <w:ind w:left="0" w:right="0" w:firstLine="560"/>
        <w:spacing w:before="450" w:after="450" w:line="312" w:lineRule="auto"/>
      </w:pPr>
      <w:r>
        <w:rPr>
          <w:rFonts w:ascii="宋体" w:hAnsi="宋体" w:eastAsia="宋体" w:cs="宋体"/>
          <w:color w:val="000"/>
          <w:sz w:val="28"/>
          <w:szCs w:val="28"/>
        </w:rPr>
        <w:t xml:space="preserve">公司工会在公司党委和县总工会的领导下，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二是开展共产主义的理想教育，使职工树立正确的世界观、人生观、价值观，爱岗敬业，三是开展职业道德教育、法制教育，培养职工的法纪观念。今年以来，我们工会按照公司党委的部署。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地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 二是车间、班组缺乏独立活动能力，存在等待、观望现象。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2025-06-18T22:08:29+08:00</dcterms:created>
  <dcterms:modified xsi:type="dcterms:W3CDTF">2025-06-18T22:08:29+08:00</dcterms:modified>
</cp:coreProperties>
</file>

<file path=docProps/custom.xml><?xml version="1.0" encoding="utf-8"?>
<Properties xmlns="http://schemas.openxmlformats.org/officeDocument/2006/custom-properties" xmlns:vt="http://schemas.openxmlformats.org/officeDocument/2006/docPropsVTypes"/>
</file>