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学校关于新冠肺炎疫情防控工作总结3篇</w:t>
      </w:r>
      <w:bookmarkEnd w:id="1"/>
    </w:p>
    <w:p>
      <w:pPr>
        <w:jc w:val="center"/>
        <w:spacing w:before="0" w:after="450"/>
      </w:pPr>
      <w:r>
        <w:rPr>
          <w:rFonts w:ascii="Arial" w:hAnsi="Arial" w:eastAsia="Arial" w:cs="Arial"/>
          <w:color w:val="999999"/>
          <w:sz w:val="20"/>
          <w:szCs w:val="20"/>
        </w:rPr>
        <w:t xml:space="preserve">来源：网络  作者：星海浩瀚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本站今天为大家精心准备...</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本站今天为大家精心准备了学校关于新冠肺炎疫情防控工作总结，希望对大家有所帮助![_TAG_h2]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教育局、市人民政府教育督导委员会办公室下发的《关于组织责任督学开展中小学开学前疫情防控和校园安全工作督查的通知》(徐政教督办﹝2023﹞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　　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处。</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一、组织开展督查的基本情况</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2023﹞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2023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2023年春节前就对“徐州市学校安全风险责任清单”上面的项目逐条进行了整改落实，并按要求上报至市教育局。本次督查，各校又依据“徐州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二、发现的主要问题</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三、整改建议及措施</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 的思想，预防全校师生新型冠状病毒感染的肺炎传染病的发 生，维护教育教学秩序稳定方面，学校做了大量的工作，采 取了得力措施，团结就是力量，为了打好这场抗击新冠肺炎 疫情的攻坚战，我校领导亲自挂帅督战，积极部署疫情防控 方案。在广大师生们齐心协力，万众一心的努力下，新冠肺 炎病毒在我校无功而返。同时，也为这次的新冠肺炎疫情防 控战役谱写了一幕又一幕温馨、仁爱、和谐的美丽篇章。使 学校防控新型冠状病毒感染的肺炎疫情工作取得阶段性胜 一、提高认识，制定切实可行的工作目标当前，新型冠状病毒感染的肺炎疫情肆虐，学校领导非 常重视新型冠状病毒感染的肺炎防控工作，我校组织师生认 真学习上级文件精神，贯彻落实上级的决策部署，按照高度 重视、全员参与、积极应对、联防联控、依法科学处置的总 体要求，坚持及时、准确、适度的原则，充分准备，严阵以 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 为加强领导，实行防控工作目标责任制，学校成立了防 控新型冠状病毒感染的肺炎疫情工作领导小组，由校长负总 责，按照各级《学校新型冠状病毒感染的肺炎防控工作方案》 和工作意见要求，把学校防病防疫作为重要工作来抓，将新 型冠状病毒感染的肺炎疫情防控工作落实到学校具体部门、 落实到每个班级。认真开展学校防病防疫工作的自查活动， 及时消除卫生安全隐患。进一步完善和强化学校卫生工作管 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 1、制定方案，精心准备。认真学习上级有关文件精神， 制订应对学校新型冠状病毒感染的肺炎疫情的工作方案并 认真落实。组织校医和负责学校卫生工作的人员参加新型冠 状病毒感染的肺炎防控知识及技术的培训和演练。做好疫情 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 教，普及新型冠状病毒感染的肺炎防治知识，倡导环境卫生、 科学洗手等卫生行为，提高广大学生、教职员工对流感防治 的正确认识和自我防护能力。学校定期对校园、教室、图书 馆(阅览室)、教研室、宿舍等学生和教职员工学习、工作、 生活场所卫生进行消毒，注意通风，保持空气流通。， 3、建立制度，完善措施。每日对在校学生和教职工开 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　　一旦发现流感样症状的学生或教职工，要立即按有关规定， 要求其进行进一步诊治，其间不得返校参加正常教学等活 动。指定专人每日负责学生和教职员工因病缺勤登记和随访 工作。一旦出现学生、教职工因病缺勤，应及时了解缺勤原 因，发现流感样疫情要在第一时间(2 小时内)报告当地疾 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 员、学校与家长、学校与当地医疗机构及教育行政部门“零 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二是实行24 小时值班制度。加强校内值班，实行24 小时值 班制度。建立与教育部门、卫生部门信息联动机制，发现疫 情及时上报并收集本地区新型冠状病毒感染的肺炎发生信 息，及时准确地进行预警。</w:t>
      </w:r>
    </w:p>
    <w:p>
      <w:pPr>
        <w:ind w:left="0" w:right="0" w:firstLine="560"/>
        <w:spacing w:before="450" w:after="450" w:line="312" w:lineRule="auto"/>
      </w:pPr>
      <w:r>
        <w:rPr>
          <w:rFonts w:ascii="宋体" w:hAnsi="宋体" w:eastAsia="宋体" w:cs="宋体"/>
          <w:color w:val="000"/>
          <w:sz w:val="28"/>
          <w:szCs w:val="28"/>
        </w:rPr>
        <w:t xml:space="preserve">　　五、搞好消毒、卫生工作，营造学生健康成长的环境 1、各班除召开“预防新型冠状病毒感染的肺炎”专题 班会外，还经常利用晨会、午会等时间，发动学生从了解病 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 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 或要求学校送医院而造成不必要的学生间互动)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 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 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 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 尽量避免与其他有发热的儿童接触，减少被感染的机会。平 时要多注意观察孩子身体状况的变化，一旦发现孩子有发 热、咳嗽表现，应尽早带孩子到医院就诊，并积极配合医生 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 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 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 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 疫情的任务还十分艰巨，我们将在上级的正确领导下，创造 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六、存在问题 个别同学体温自测反馈不能落实。红外线体温测量仪测 量值存在误差。</w:t>
      </w:r>
    </w:p>
    <w:p>
      <w:pPr>
        <w:ind w:left="0" w:right="0" w:firstLine="560"/>
        <w:spacing w:before="450" w:after="450" w:line="312" w:lineRule="auto"/>
      </w:pPr>
      <w:r>
        <w:rPr>
          <w:rFonts w:ascii="宋体" w:hAnsi="宋体" w:eastAsia="宋体" w:cs="宋体"/>
          <w:color w:val="000"/>
          <w:sz w:val="28"/>
          <w:szCs w:val="28"/>
        </w:rPr>
        <w:t xml:space="preserve">　　七、下阶段建议 1、继续做好学生防控新冠病毒肺炎疫情宣传教育工作， 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 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 新型冠状病毒感染的肺炎的防控，是学校应尽的义务，确保 全校师生平安度过流行疾病蔓延的严峻时期，是学校的责 任。我校认识到位，部署及时，措施得力，新型冠状病毒感 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 感染的肺炎疫情防控工作逐步引向深入，为创建平安和谐校 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2025-06-18T07:27:20+08:00</dcterms:created>
  <dcterms:modified xsi:type="dcterms:W3CDTF">2025-06-18T07:27:20+08:00</dcterms:modified>
</cp:coreProperties>
</file>

<file path=docProps/custom.xml><?xml version="1.0" encoding="utf-8"?>
<Properties xmlns="http://schemas.openxmlformats.org/officeDocument/2006/custom-properties" xmlns:vt="http://schemas.openxmlformats.org/officeDocument/2006/docPropsVTypes"/>
</file>