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初中年级工作总结</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2022年度公共卫生项目年终工作总结2022年在镇卫生院的正确领导下，村卫生室严格执行《国家基本公共卫生服务规范》以及上级部门的各类文件精神，严抓基本公共卫生服务项目工作，现将我村室基本公共卫生服务项目工作总结汇报如下：一、基本公共卫生服务...</w:t>
      </w:r>
    </w:p>
    <w:p>
      <w:pPr>
        <w:ind w:left="0" w:right="0" w:firstLine="560"/>
        <w:spacing w:before="450" w:after="450" w:line="312" w:lineRule="auto"/>
      </w:pPr>
      <w:r>
        <w:rPr>
          <w:rFonts w:ascii="宋体" w:hAnsi="宋体" w:eastAsia="宋体" w:cs="宋体"/>
          <w:color w:val="000"/>
          <w:sz w:val="28"/>
          <w:szCs w:val="28"/>
        </w:rPr>
        <w:t xml:space="preserve">2022年度公共卫生项目年终工作总结</w:t>
      </w:r>
    </w:p>
    <w:p>
      <w:pPr>
        <w:ind w:left="0" w:right="0" w:firstLine="560"/>
        <w:spacing w:before="450" w:after="450" w:line="312" w:lineRule="auto"/>
      </w:pPr>
      <w:r>
        <w:rPr>
          <w:rFonts w:ascii="宋体" w:hAnsi="宋体" w:eastAsia="宋体" w:cs="宋体"/>
          <w:color w:val="000"/>
          <w:sz w:val="28"/>
          <w:szCs w:val="28"/>
        </w:rPr>
        <w:t xml:space="preserve">2022年在镇卫生院的正确领导下，村卫生室严格执行《国家基本公共卫生服务规范》以及上级部门的各类文件精神，严抓基本公共卫生服务项目工作，现将我村室基本公共卫生服务项目工作总结汇报如下：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1、健康教育：每两个月做好宣传资料的更新工作，进行了健康知识讲座，并拍照片留底。分别共6期。还准备了6种音像播放资料，每月不固定时间为就诊患者播放健康教育知识。</w:t>
      </w:r>
    </w:p>
    <w:p>
      <w:pPr>
        <w:ind w:left="0" w:right="0" w:firstLine="560"/>
        <w:spacing w:before="450" w:after="450" w:line="312" w:lineRule="auto"/>
      </w:pPr>
      <w:r>
        <w:rPr>
          <w:rFonts w:ascii="宋体" w:hAnsi="宋体" w:eastAsia="宋体" w:cs="宋体"/>
          <w:color w:val="000"/>
          <w:sz w:val="28"/>
          <w:szCs w:val="28"/>
        </w:rPr>
        <w:t xml:space="preserve">2、重点疾病管理：对35周岁以上首诊测血压，到12月底，共发现高血压病人321例，管理数321人.开展35-60周岁常住人口免费测空腹血糖，截止12月共发现糖尿病98人，其中规范管理98人。共发现精神病人10人，规范管理10人，规范管理率100%，稳定率100%。</w:t>
      </w:r>
    </w:p>
    <w:p>
      <w:pPr>
        <w:ind w:left="0" w:right="0" w:firstLine="560"/>
        <w:spacing w:before="450" w:after="450" w:line="312" w:lineRule="auto"/>
      </w:pPr>
      <w:r>
        <w:rPr>
          <w:rFonts w:ascii="宋体" w:hAnsi="宋体" w:eastAsia="宋体" w:cs="宋体"/>
          <w:color w:val="000"/>
          <w:sz w:val="28"/>
          <w:szCs w:val="28"/>
        </w:rPr>
        <w:t xml:space="preserve">3、儿童保健：共有0-3岁儿童112人，系统管理数112人，系管率100%，4-6岁儿童数135人，其中建档数135，建档率100%。高危儿及营养性疾病儿童数共0人。新生人访视人数58人，访视率100%。</w:t>
      </w:r>
    </w:p>
    <w:p>
      <w:pPr>
        <w:ind w:left="0" w:right="0" w:firstLine="560"/>
        <w:spacing w:before="450" w:after="450" w:line="312" w:lineRule="auto"/>
      </w:pPr>
      <w:r>
        <w:rPr>
          <w:rFonts w:ascii="宋体" w:hAnsi="宋体" w:eastAsia="宋体" w:cs="宋体"/>
          <w:color w:val="000"/>
          <w:sz w:val="28"/>
          <w:szCs w:val="28"/>
        </w:rPr>
        <w:t xml:space="preserve">4、孕产妇保健：共有孕产妇78人，早孕建册数78本，建档率100%，孕产妇系统78人，系统管理率100%。</w:t>
      </w:r>
    </w:p>
    <w:p>
      <w:pPr>
        <w:ind w:left="0" w:right="0" w:firstLine="560"/>
        <w:spacing w:before="450" w:after="450" w:line="312" w:lineRule="auto"/>
      </w:pPr>
      <w:r>
        <w:rPr>
          <w:rFonts w:ascii="宋体" w:hAnsi="宋体" w:eastAsia="宋体" w:cs="宋体"/>
          <w:color w:val="000"/>
          <w:sz w:val="28"/>
          <w:szCs w:val="28"/>
        </w:rPr>
        <w:t xml:space="preserve">5、老年人保健：进行了一年一次的老年人健康体检，到12月底，共体检262人，老年人体检率达到了85%左右。并提供相应的中医药服务工作。相关数据及时录入公共卫生管理系统。</w:t>
      </w:r>
    </w:p>
    <w:p>
      <w:pPr>
        <w:ind w:left="0" w:right="0" w:firstLine="560"/>
        <w:spacing w:before="450" w:after="450" w:line="312" w:lineRule="auto"/>
      </w:pPr>
      <w:r>
        <w:rPr>
          <w:rFonts w:ascii="宋体" w:hAnsi="宋体" w:eastAsia="宋体" w:cs="宋体"/>
          <w:color w:val="000"/>
          <w:sz w:val="28"/>
          <w:szCs w:val="28"/>
        </w:rPr>
        <w:t xml:space="preserve">6、儿童预防接种：实行免疫规范信息化管理，无差错事故和有责投诉。对流动儿童实行属地化管理，及时通知外地和计划外出生的儿童进行预防接种。</w:t>
      </w:r>
    </w:p>
    <w:p>
      <w:pPr>
        <w:ind w:left="0" w:right="0" w:firstLine="560"/>
        <w:spacing w:before="450" w:after="450" w:line="312" w:lineRule="auto"/>
      </w:pPr>
      <w:r>
        <w:rPr>
          <w:rFonts w:ascii="宋体" w:hAnsi="宋体" w:eastAsia="宋体" w:cs="宋体"/>
          <w:color w:val="000"/>
          <w:sz w:val="28"/>
          <w:szCs w:val="28"/>
        </w:rPr>
        <w:t xml:space="preserve">7、公共卫生信息收集的报告：传染病、结核病、恶心肿瘤、死因监测等相关信息均及时准确的上报乡镇卫生院，并留取电子及纸质版资料备查。</w:t>
      </w:r>
    </w:p>
    <w:p>
      <w:pPr>
        <w:ind w:left="0" w:right="0" w:firstLine="560"/>
        <w:spacing w:before="450" w:after="450" w:line="312" w:lineRule="auto"/>
      </w:pPr>
      <w:r>
        <w:rPr>
          <w:rFonts w:ascii="宋体" w:hAnsi="宋体" w:eastAsia="宋体" w:cs="宋体"/>
          <w:color w:val="000"/>
          <w:sz w:val="28"/>
          <w:szCs w:val="28"/>
        </w:rPr>
        <w:t xml:space="preserve">8、居民健康档案管理：及时在霍山县公共卫生服务平台更新辖区建档人员的健康数据，提高档案使用率，全年健康档案使用率大于40%。</w:t>
      </w:r>
    </w:p>
    <w:p>
      <w:pPr>
        <w:ind w:left="0" w:right="0" w:firstLine="560"/>
        <w:spacing w:before="450" w:after="450" w:line="312" w:lineRule="auto"/>
      </w:pPr>
      <w:r>
        <w:rPr>
          <w:rFonts w:ascii="宋体" w:hAnsi="宋体" w:eastAsia="宋体" w:cs="宋体"/>
          <w:color w:val="000"/>
          <w:sz w:val="28"/>
          <w:szCs w:val="28"/>
        </w:rPr>
        <w:t xml:space="preserve">9.贫困人口管理：按照要求循序渐进开展相关工作，并做好各项资料收集与反馈。</w:t>
      </w:r>
    </w:p>
    <w:p>
      <w:pPr>
        <w:ind w:left="0" w:right="0" w:firstLine="560"/>
        <w:spacing w:before="450" w:after="450" w:line="312" w:lineRule="auto"/>
      </w:pPr>
      <w:r>
        <w:rPr>
          <w:rFonts w:ascii="宋体" w:hAnsi="宋体" w:eastAsia="宋体" w:cs="宋体"/>
          <w:color w:val="000"/>
          <w:sz w:val="28"/>
          <w:szCs w:val="28"/>
        </w:rPr>
        <w:t xml:space="preserve">10.家庭医生签约服务管理：每月每季度按时按照要求开展相关工作，并将履约信息录入公卫平台中。</w:t>
      </w:r>
    </w:p>
    <w:p>
      <w:pPr>
        <w:ind w:left="0" w:right="0" w:firstLine="560"/>
        <w:spacing w:before="450" w:after="450" w:line="312" w:lineRule="auto"/>
      </w:pPr>
      <w:r>
        <w:rPr>
          <w:rFonts w:ascii="宋体" w:hAnsi="宋体" w:eastAsia="宋体" w:cs="宋体"/>
          <w:color w:val="000"/>
          <w:sz w:val="28"/>
          <w:szCs w:val="28"/>
        </w:rPr>
        <w:t xml:space="preserve">11.健康一体机使用：针对辖区不同年龄段的居民使用健康一体机开展针对性较强的健康体检活动；每季度使用一体机功能对辖区居民开展常规健康随访工作；对于行动不便等贫困人口及居民提供上门医疗服务，开展相关常规检查等。总体来说，健康一体机使用状况良好。</w:t>
      </w:r>
    </w:p>
    <w:p>
      <w:pPr>
        <w:ind w:left="0" w:right="0" w:firstLine="560"/>
        <w:spacing w:before="450" w:after="450" w:line="312" w:lineRule="auto"/>
      </w:pPr>
      <w:r>
        <w:rPr>
          <w:rFonts w:ascii="宋体" w:hAnsi="宋体" w:eastAsia="宋体" w:cs="宋体"/>
          <w:color w:val="000"/>
          <w:sz w:val="28"/>
          <w:szCs w:val="28"/>
        </w:rPr>
        <w:t xml:space="preserve">12.“两卡制”服务：按照要求循序开展。对于高血压、糖尿病、精神病、结核病、老年人等重点人群，按季度真实服务，做到实事求是服务，两卡制得分真实有效。</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2022年基本公共卫生服务项目工作虽然取得了一定的成效，但也存在如下困难：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1、居民基本卫生服务认识存有距离，上门建档和随访主动配合存在一定困难。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2.人员流动较频繁，不利于两卡制信息采集及相关服务。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1、加大宣传力度，认真开展基本公共卫生服务项目工作，通过宣传一吸引一再宣传，以逐步改变社区居民的陈旧观念，促使其自愿参与到村室卫生服务中来。</w:t>
      </w:r>
    </w:p>
    <w:p>
      <w:pPr>
        <w:ind w:left="0" w:right="0" w:firstLine="560"/>
        <w:spacing w:before="450" w:after="450" w:line="312" w:lineRule="auto"/>
      </w:pPr>
      <w:r>
        <w:rPr>
          <w:rFonts w:ascii="宋体" w:hAnsi="宋体" w:eastAsia="宋体" w:cs="宋体"/>
          <w:color w:val="000"/>
          <w:sz w:val="28"/>
          <w:szCs w:val="28"/>
        </w:rPr>
        <w:t xml:space="preserve">2、配套合理的激励机制，提高工作人员工作热情。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3.落实各项服务规范、强化各项规章制度，推动基本公共卫生服务项目可续健康发展。在上级各部门的督促和指导下，衡山镇上元街村卫生室将在以后的工作中更加努力积极、开拓进取与时俱进的精神，不断的创新思维精心组织力争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