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学校垃圾分类2023教育活动总结</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校垃圾分类20_教育活动总结汇总5篇垃圾分类按照不同的分类标准可以分为有害垃圾、可回收物、湿垃圾和干垃圾四类，不同种类的垃圾需要采用不同的处理方式。以下是小编整理的学校垃圾分类教育活动总结，欢迎大家借鉴与参考!学校垃圾分类20_教育活动总...</w:t>
      </w:r>
    </w:p>
    <w:p>
      <w:pPr>
        <w:ind w:left="0" w:right="0" w:firstLine="560"/>
        <w:spacing w:before="450" w:after="450" w:line="312" w:lineRule="auto"/>
      </w:pPr>
      <w:r>
        <w:rPr>
          <w:rFonts w:ascii="宋体" w:hAnsi="宋体" w:eastAsia="宋体" w:cs="宋体"/>
          <w:color w:val="000"/>
          <w:sz w:val="28"/>
          <w:szCs w:val="28"/>
        </w:rPr>
        <w:t xml:space="preserve">学校垃圾分类20_教育活动总结汇总5篇</w:t>
      </w:r>
    </w:p>
    <w:p>
      <w:pPr>
        <w:ind w:left="0" w:right="0" w:firstLine="560"/>
        <w:spacing w:before="450" w:after="450" w:line="312" w:lineRule="auto"/>
      </w:pPr>
      <w:r>
        <w:rPr>
          <w:rFonts w:ascii="宋体" w:hAnsi="宋体" w:eastAsia="宋体" w:cs="宋体"/>
          <w:color w:val="000"/>
          <w:sz w:val="28"/>
          <w:szCs w:val="28"/>
        </w:rPr>
        <w:t xml:space="preserve">垃圾分类按照不同的分类标准可以分为有害垃圾、可回收物、湿垃圾和干垃圾四类，不同种类的垃圾需要采用不同的处理方式。以下是小编整理的学校垃圾分类教育活动总结，欢迎大家借鉴与参考!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学校垃圾分类20_教育活动总结篇1</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学校垃圾分类20_教育活动总结篇2</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__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__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学校垃圾分类20_教育活动总结篇3</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学校垃圾分类20_教育活动总结篇4</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学校垃圾分类20_教育活动总结篇5</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为了让学生了解垃圾分类的相关知识，增强学生规范投放垃圾的意识，近日，小学开展“垃圾分类、你我同行”的---，不断增强学生的环保意识，从身边点滴做起，让学生小手拉起大手，创造家校共育的新气象。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在本次---期间，小学首先积极开展垃圾分类宣传工作，利用学校的校园网、宣传板、LED电子屏幕循环播放宣传标语进行宣教，营造浓厚的校园文化氛围，切实提高学校全体师生对垃圾分类工作的知晓率和参与率。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2025-06-18T16:34:58+08:00</dcterms:created>
  <dcterms:modified xsi:type="dcterms:W3CDTF">2025-06-18T16:34:58+08:00</dcterms:modified>
</cp:coreProperties>
</file>

<file path=docProps/custom.xml><?xml version="1.0" encoding="utf-8"?>
<Properties xmlns="http://schemas.openxmlformats.org/officeDocument/2006/custom-properties" xmlns:vt="http://schemas.openxmlformats.org/officeDocument/2006/docPropsVTypes"/>
</file>