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区司法局学习实践活动调研阶段工作总结</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领导重视，责任明确二、学以致用，推进工作同时，我局边学习、边整改，确保科学发展观学习实践活动取得实效。结合“发展”第一要义，不断创新司法行政工作发展思路、发展手段，在实践中探索出更多更好的做法，如在区内学校设置法律顾问等，不断提高工作效...</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二、学以致用，推进工作</w:t>
      </w:r>
    </w:p>
    <w:p>
      <w:pPr>
        <w:ind w:left="0" w:right="0" w:firstLine="560"/>
        <w:spacing w:before="450" w:after="450" w:line="312" w:lineRule="auto"/>
      </w:pPr>
      <w:r>
        <w:rPr>
          <w:rFonts w:ascii="宋体" w:hAnsi="宋体" w:eastAsia="宋体" w:cs="宋体"/>
          <w:color w:val="000"/>
          <w:sz w:val="28"/>
          <w:szCs w:val="28"/>
        </w:rPr>
        <w:t xml:space="preserve">同时，我局边学习、边整改，确保科学发展观学习实践活动取得实效。结合“发展”第一要义，不断创新司法行政工作发展思路、发展手段，在实践中探索出更多更好的做法，如在区内学校设置法律顾问等，不断提高工作效能；结合“以人为本”核心，坚持求真务实、服务民生、使司法行政各项工作更加适应群众的需要，尤其是做好法律援助“民心工程”、搞好外来人员和青少年等群体的普法工作等。结合“全面协调可持”的基本要求，在构建“大调解”等格局的基础上，进一步构建司法行政法律服务、法制宣传、法律保障的长效机制。结合“统筹兼顾”的根本方法，进一步强化各方协同化解社会矛盾纠纷的“大调解”格局，强化安置帮教成员单位的“社会帮教”力度，强化法律援助成员单位联络制度、法制宣传工作联络制度等。</w:t>
      </w:r>
    </w:p>
    <w:p>
      <w:pPr>
        <w:ind w:left="0" w:right="0" w:firstLine="560"/>
        <w:spacing w:before="450" w:after="450" w:line="312" w:lineRule="auto"/>
      </w:pPr>
      <w:r>
        <w:rPr>
          <w:rFonts w:ascii="宋体" w:hAnsi="宋体" w:eastAsia="宋体" w:cs="宋体"/>
          <w:color w:val="000"/>
          <w:sz w:val="28"/>
          <w:szCs w:val="28"/>
        </w:rPr>
        <w:t xml:space="preserve">三、深入基层，开展调研</w:t>
      </w:r>
    </w:p>
    <w:p>
      <w:pPr>
        <w:ind w:left="0" w:right="0" w:firstLine="560"/>
        <w:spacing w:before="450" w:after="450" w:line="312" w:lineRule="auto"/>
      </w:pPr>
      <w:r>
        <w:rPr>
          <w:rFonts w:ascii="宋体" w:hAnsi="宋体" w:eastAsia="宋体" w:cs="宋体"/>
          <w:color w:val="000"/>
          <w:sz w:val="28"/>
          <w:szCs w:val="28"/>
        </w:rPr>
        <w:t xml:space="preserve">我局始终以科学发展观为指导，结合司法行政工作实际，开展科学发展观调研活动，谋划下一步工作思路。局长龙月欢和两名副局长深入到机关科室和全区6个街（镇）司法所进行调研，发动全局同志出谋献策，适应发展变化，进一步扩大人民调解组织覆盖面，全力提升人民内部矛盾调处应变能力。把握工作重点，创新法制宣传工作手段。发挥司法所与律师事务所“所所结对”优势，广泛联合律师事务所开展法律咨询、法律服务、普法宣传等活动。抓牢基层、打牢基础，进一步增强基层司法所的软实力。充分发挥司法所设立有党支部的优势，使基层党组织成为贯彻落实科学发展观的坚强堡垒，基层党员干部成为贯彻落实科学发展观的骨干力量。创新思维方式，全面提升司法行政队伍素质。把干部培训的重点放在创新干部思维方式上，着重把科学发展观的知识内化于心、外践于行，把理论上的东西搞通、搞明、搞懂，更好地指导实践工作的开展。另外，我局还专门确定了若干个调研课题，即将形成专题报告。这些措施体现出我局实实在在地将科学发展观的理论落到了实处，用科学发展观来指导工作，解决问题。</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560"/>
        <w:spacing w:before="450" w:after="450" w:line="312" w:lineRule="auto"/>
      </w:pPr>
      <w:r>
        <w:rPr>
          <w:rFonts w:ascii="宋体" w:hAnsi="宋体" w:eastAsia="宋体" w:cs="宋体"/>
          <w:color w:val="000"/>
          <w:sz w:val="28"/>
          <w:szCs w:val="28"/>
        </w:rPr>
        <w:t xml:space="preserve">四、监督指导，严格落实</w:t>
      </w:r>
    </w:p>
    <w:p>
      <w:pPr>
        <w:ind w:left="0" w:right="0" w:firstLine="560"/>
        <w:spacing w:before="450" w:after="450" w:line="312" w:lineRule="auto"/>
      </w:pPr>
      <w:r>
        <w:rPr>
          <w:rFonts w:ascii="宋体" w:hAnsi="宋体" w:eastAsia="宋体" w:cs="宋体"/>
          <w:color w:val="000"/>
          <w:sz w:val="28"/>
          <w:szCs w:val="28"/>
        </w:rPr>
        <w:t xml:space="preserve">为推进落实科学发展观活动，活动领导小组定期对党员干部的学习情况进行检查，重点检查会议记录和学习笔记，并要求各部门对照活动方案及时自查。全局党员干部都能按照各部门的活动方案有序地开展学习实践科学发展观，并按照科学发展观的要求，结合工作实际，认真查摆问题，深刻剖析问题存在的原因。通过学习，党组织建设和党员队伍建设取得了明显的成效。一是党支部的政治核心作用和党支部的战斗堡垒作用得到进一步加强，工作作风有了明显转变，学习风气更加浓厚，促进了我局各项工作的顺利开展。二是党员思想政治素质明显提高。党员通过开展学习讨论，发展意识和创新意识有所增强，阻碍发展创新的各种思想观念在逐步破除，工作热情高涨，自我约束、自我管理的水平不断提高，这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我局学习实践活动第一阶段虽然取得了一定的成绩，各项任务已圆满完成，但与上级的要求还有一定的差距，也还存在一些不足之处和薄弱环节，主要是：个别党员对开展学习实践活动重要性的认识还不够深刻、不够到位，学习的自觉性和主动性还有待增强；学习实践的质量和效果还有待进一步提高；宣传的力度不够等。这些问题有待我们在以后的工作中加以改进</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2025-06-20T11:39:03+08:00</dcterms:created>
  <dcterms:modified xsi:type="dcterms:W3CDTF">2025-06-20T11:39:03+08:00</dcterms:modified>
</cp:coreProperties>
</file>

<file path=docProps/custom.xml><?xml version="1.0" encoding="utf-8"?>
<Properties xmlns="http://schemas.openxmlformats.org/officeDocument/2006/custom-properties" xmlns:vt="http://schemas.openxmlformats.org/officeDocument/2006/docPropsVTypes"/>
</file>