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县委党校开展综治和平安建设宣传月活动总结</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县委党校开展综治和平安建设宣传月活动总结为了更好地宣传社会治安综合治理和平安建设，营造平安、稳定、文明、和谐的社会环境，3月份，我校广泛开展了以强化社会治安综合治理，推进“平安平昌”建设为主题的综治宣传月活动。在上级领导的重视和各部门的...</w:t>
      </w:r>
    </w:p>
    <w:p>
      <w:pPr>
        <w:ind w:left="0" w:right="0" w:firstLine="560"/>
        <w:spacing w:before="450" w:after="450" w:line="312" w:lineRule="auto"/>
      </w:pPr>
      <w:r>
        <w:rPr>
          <w:rFonts w:ascii="宋体" w:hAnsi="宋体" w:eastAsia="宋体" w:cs="宋体"/>
          <w:color w:val="000"/>
          <w:sz w:val="28"/>
          <w:szCs w:val="28"/>
        </w:rPr>
        <w:t xml:space="preserve">xx县委党校开展综治和平安建设宣传月活动总结</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和平安建设，营造平安、稳定、文明、和谐的社会环境，3月份，我校广泛开展了以强化社会治安综合治理，推进“平安平昌”建设为主题的综治宣传月活动。在上级领导的重视和各部门的大力配合下，此次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根据县综治办和县宣传部的要求，结合我校实际，成立了以常务副校长为组长，副校长为副组长，其他科室负责人为成员的社会治安综合治理宣传活动领导小组，并下设办公室，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开展综治和平安建设宣传是一项全民性的教育活动，要使这项工作取得成绩，必须广泛宣传发动，使之家喻户晓，人人皆知。为此，我校主要采取了以下宣传形式：</w:t>
      </w:r>
    </w:p>
    <w:p>
      <w:pPr>
        <w:ind w:left="0" w:right="0" w:firstLine="560"/>
        <w:spacing w:before="450" w:after="450" w:line="312" w:lineRule="auto"/>
      </w:pPr>
      <w:r>
        <w:rPr>
          <w:rFonts w:ascii="宋体" w:hAnsi="宋体" w:eastAsia="宋体" w:cs="宋体"/>
          <w:color w:val="000"/>
          <w:sz w:val="28"/>
          <w:szCs w:val="28"/>
        </w:rPr>
        <w:t xml:space="preserve">1、组织召开专题会议，部署2024年综治和平安建设宣传月活动。要求各科室制定“综治和平安建设宣传月活动安排”，并集中学习相关法律、法规，增强广大干部党员综治意识和综治水平。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组织开展灵活多样、喜闻乐见的法制宣传活动。利用专栏、墙报、报刊、发放宣传资料等形式广泛开展法律法规宣传活动，组织干部职工观看先进集体、先进个人事迹，反邪教、禁毒、禁赌、严打等警示教育片，使职工受到了深刻的法制教育。</w:t>
      </w:r>
    </w:p>
    <w:p>
      <w:pPr>
        <w:ind w:left="0" w:right="0" w:firstLine="560"/>
        <w:spacing w:before="450" w:after="450" w:line="312" w:lineRule="auto"/>
      </w:pPr>
      <w:r>
        <w:rPr>
          <w:rFonts w:ascii="宋体" w:hAnsi="宋体" w:eastAsia="宋体" w:cs="宋体"/>
          <w:color w:val="000"/>
          <w:sz w:val="28"/>
          <w:szCs w:val="28"/>
        </w:rPr>
        <w:t xml:space="preserve">3、充分利用每周职工例会组织职工学习中央、省、市相关会议精神及《国家安全法》、《关于进一步加强流动人口服务和管理工作的意见》、《四川省保护和奖励见义勇为条例》等有关法律法规，引导广大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4、全力构筑我校治安防控体系，抓好责任范围内治安防控工作。对办公场所进行消防安全检查，防范火灾隐患，并提醒干部职工关锁好各自办公室的门窗，防止偷盗案件的发生。重大节日、重大活动期间实行24小时值班制度，主要领导带班，职工轮流值班，确保我校安全稳定。</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校广大干部职工的综治意识和平安创建水平得到了极大的提高，对于进一步推动社会治安综合治理措施的落实，起到了积极作用。但是，活动中也还存在一些问题和不足：一是个别科室、个别人对“综治和平安建设宣传月”活动重视不够，对活动组织不力。二是宣传形式还需进一步创新，宣传途径还需进一步发掘，宣传力度还需进一步加大。对活动存在的不足以及当前全校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创造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2025-06-19T10:13:38+08:00</dcterms:created>
  <dcterms:modified xsi:type="dcterms:W3CDTF">2025-06-19T10:13:38+08:00</dcterms:modified>
</cp:coreProperties>
</file>

<file path=docProps/custom.xml><?xml version="1.0" encoding="utf-8"?>
<Properties xmlns="http://schemas.openxmlformats.org/officeDocument/2006/custom-properties" xmlns:vt="http://schemas.openxmlformats.org/officeDocument/2006/docPropsVTypes"/>
</file>