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人事劳动和社会保障局工作总结</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区人劳社保局在区委、区政府的正确领导下，在市人事局、市劳动和社会保障局的指导下，认真贯彻落实党的十七大精神，紧紧围绕全区工作中心，按照年度工作计划，以求真务实的工作作风，与时俱进、开拓创新，狠抓工作落实，圆满完成了年度工作目标任...</w:t>
      </w:r>
    </w:p>
    <w:p>
      <w:pPr>
        <w:ind w:left="0" w:right="0" w:firstLine="560"/>
        <w:spacing w:before="450" w:after="450" w:line="312" w:lineRule="auto"/>
      </w:pPr>
      <w:r>
        <w:rPr>
          <w:rFonts w:ascii="宋体" w:hAnsi="宋体" w:eastAsia="宋体" w:cs="宋体"/>
          <w:color w:val="000"/>
          <w:sz w:val="28"/>
          <w:szCs w:val="28"/>
        </w:rPr>
        <w:t xml:space="preserve">2025年，区人劳社保局在区委、区政府的正确领导下，在市人事局、市劳动和社会保障局的指导下，认真贯彻落实党的十七大精神，紧紧围绕全区工作中心，按照年度工作计划，以求真务实的工作作风，与时俱进、开拓创新，狠抓工作落实，圆满完成了年度工作目标任务。</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（一）抓管理、重服务，不断推进人事制度改革</w:t>
      </w:r>
    </w:p>
    <w:p>
      <w:pPr>
        <w:ind w:left="0" w:right="0" w:firstLine="560"/>
        <w:spacing w:before="450" w:after="450" w:line="312" w:lineRule="auto"/>
      </w:pPr>
      <w:r>
        <w:rPr>
          <w:rFonts w:ascii="宋体" w:hAnsi="宋体" w:eastAsia="宋体" w:cs="宋体"/>
          <w:color w:val="000"/>
          <w:sz w:val="28"/>
          <w:szCs w:val="28"/>
        </w:rPr>
        <w:t xml:space="preserve">2025年，全局认真贯彻落实中央、省、市人事工作会议精神，围绕服务全区经济社会发展大局，规范人事管理、强化人事服务，不断推进人事制度改革。</w:t>
      </w:r>
    </w:p>
    <w:p>
      <w:pPr>
        <w:ind w:left="0" w:right="0" w:firstLine="560"/>
        <w:spacing w:before="450" w:after="450" w:line="312" w:lineRule="auto"/>
      </w:pPr>
      <w:r>
        <w:rPr>
          <w:rFonts w:ascii="宋体" w:hAnsi="宋体" w:eastAsia="宋体" w:cs="宋体"/>
          <w:color w:val="000"/>
          <w:sz w:val="28"/>
          <w:szCs w:val="28"/>
        </w:rPr>
        <w:t xml:space="preserve">一是坚持“凡进必考”和“编委审批”制度，认真开展教师招聘、政府雇员（城管综合服务大队）和文秘人员公开招考工作。为全区经济发展提供坚强的人事人才保证，根据区委、区政府统一安排部署，我们组织开展了教师招聘、政府雇员和文秘人员公开招考工作。全区共招聘教师25名，城管综合服务大队人员80名，文秘人员20名。在公开招录过程中，我们严格按程序和规定，组织开展了报名资格审查、面试、体检、考核等工作，并多次公示、接受监督，所有拟录用人员一律上编委会研究，实行阳光操作，整个招考工作纪检、监察、组织部门全程参与，组织严密、程序到位，实现了公开公平公正，圆满完成了工作任务，得到区委、区政府的充分肯定，也赢得了考生和社会的广泛好评。</w:t>
      </w:r>
    </w:p>
    <w:p>
      <w:pPr>
        <w:ind w:left="0" w:right="0" w:firstLine="560"/>
        <w:spacing w:before="450" w:after="450" w:line="312" w:lineRule="auto"/>
      </w:pPr>
      <w:r>
        <w:rPr>
          <w:rFonts w:ascii="宋体" w:hAnsi="宋体" w:eastAsia="宋体" w:cs="宋体"/>
          <w:color w:val="000"/>
          <w:sz w:val="28"/>
          <w:szCs w:val="28"/>
        </w:rPr>
        <w:t xml:space="preserve">二是建立完善台帐、规范各种程序，严格机关事业单位人事管理。2025年，我们对所有单位的台帐进行了检查比对，对发现的问题及时纠正和更新。目前，全区201家单位，已全部建立台帐，建立率达100%，并按照要求保持了日常人员变动、《机构编制管理台帐》和“机构编制管理信息系统”三者同步动态管理。为加强对机关事业人事管理，始终坚持机构编制管理“三个一”审批制度，严肃机构编制纪律。在去年出台《关于新华区人事机构编制管理的有关规定》基础上，进一步明确规定了编制增减、人员调配、退休、死亡等情况办理的具体方法和步骤。</w:t>
      </w:r>
    </w:p>
    <w:p>
      <w:pPr>
        <w:ind w:left="0" w:right="0" w:firstLine="560"/>
        <w:spacing w:before="450" w:after="450" w:line="312" w:lineRule="auto"/>
      </w:pPr>
      <w:r>
        <w:rPr>
          <w:rFonts w:ascii="宋体" w:hAnsi="宋体" w:eastAsia="宋体" w:cs="宋体"/>
          <w:color w:val="000"/>
          <w:sz w:val="28"/>
          <w:szCs w:val="28"/>
        </w:rPr>
        <w:t xml:space="preserve">三是加强督查力度、抓好制度落实，认真开展机关事业单位人员核查工作。</w:t>
      </w:r>
    </w:p>
    <w:p>
      <w:pPr>
        <w:ind w:left="0" w:right="0" w:firstLine="560"/>
        <w:spacing w:before="450" w:after="450" w:line="312" w:lineRule="auto"/>
      </w:pPr>
      <w:r>
        <w:rPr>
          <w:rFonts w:ascii="宋体" w:hAnsi="宋体" w:eastAsia="宋体" w:cs="宋体"/>
          <w:color w:val="000"/>
          <w:sz w:val="28"/>
          <w:szCs w:val="28"/>
        </w:rPr>
        <w:t xml:space="preserve">为确保各项人事政策执行到位，我们加强了政策落实督查力度，组织精干力量对全区机关事业单位工作人员开展一次全面核查。2025年我们对全区教育系统工作人员开展了工资核查专项活动，经核查共清理出长期未上班人员10名，借调人员165名，进一步规范了人事管理，也为领导决策提供了科学依据。</w:t>
      </w:r>
    </w:p>
    <w:p>
      <w:pPr>
        <w:ind w:left="0" w:right="0" w:firstLine="560"/>
        <w:spacing w:before="450" w:after="450" w:line="312" w:lineRule="auto"/>
      </w:pPr>
      <w:r>
        <w:rPr>
          <w:rFonts w:ascii="宋体" w:hAnsi="宋体" w:eastAsia="宋体" w:cs="宋体"/>
          <w:color w:val="000"/>
          <w:sz w:val="28"/>
          <w:szCs w:val="28"/>
        </w:rPr>
        <w:t xml:space="preserve">四是研究制定改革配套政策，稳步推进机关事业单位收入分配制度改革。2025年，及时转发了人事部《机关事业单位工作人员带薪年休假实施办法》，规范了干部年休假制度；做好规范津贴补贴审核工作，审批各类津贴补贴2660人、工资正常晋升3562人，审批学历变动、职务变动工资334人；核发机关事业单位技术工人等级证书315本；办理区直机关事业单位正常退休77人，病退2人，办理抚恤金、遗属困难补助16人；做好离退休人员的生活补贴发放工作，组织了2025年机关事业单位工人等级考核报名工作。</w:t>
      </w:r>
    </w:p>
    <w:p>
      <w:pPr>
        <w:ind w:left="0" w:right="0" w:firstLine="560"/>
        <w:spacing w:before="450" w:after="450" w:line="312" w:lineRule="auto"/>
      </w:pPr>
      <w:r>
        <w:rPr>
          <w:rFonts w:ascii="宋体" w:hAnsi="宋体" w:eastAsia="宋体" w:cs="宋体"/>
          <w:color w:val="000"/>
          <w:sz w:val="28"/>
          <w:szCs w:val="28"/>
        </w:rPr>
        <w:t xml:space="preserve">（二）抓建设、促规范，扎实推进机构编制管理工作</w:t>
      </w:r>
    </w:p>
    <w:p>
      <w:pPr>
        <w:ind w:left="0" w:right="0" w:firstLine="560"/>
        <w:spacing w:before="450" w:after="450" w:line="312" w:lineRule="auto"/>
      </w:pPr>
      <w:r>
        <w:rPr>
          <w:rFonts w:ascii="宋体" w:hAnsi="宋体" w:eastAsia="宋体" w:cs="宋体"/>
          <w:color w:val="000"/>
          <w:sz w:val="28"/>
          <w:szCs w:val="28"/>
        </w:rPr>
        <w:t xml:space="preserve">今年，全区机构编制工作坚持贯彻落实省、市机构编制工作会议精神，着力推进机构编制政务公开，扎实开展机构编制管理创新和体制改革，积极加强公务员队伍能力建设，各项工作取得了明显成效。</w:t>
      </w:r>
    </w:p>
    <w:p>
      <w:pPr>
        <w:ind w:left="0" w:right="0" w:firstLine="560"/>
        <w:spacing w:before="450" w:after="450" w:line="312" w:lineRule="auto"/>
      </w:pPr>
      <w:r>
        <w:rPr>
          <w:rFonts w:ascii="宋体" w:hAnsi="宋体" w:eastAsia="宋体" w:cs="宋体"/>
          <w:color w:val="000"/>
          <w:sz w:val="28"/>
          <w:szCs w:val="28"/>
        </w:rPr>
        <w:t xml:space="preserve">一是完善机构编制管理台帐。对台帐的内容进行了细致、周密的宣传，规范了统计口径和尺度。全区行政事业单位和卫生系统全部建立好了台帐，建立率达100%，并按照要求保持了日常人员变动、《机构编制管理台帐》和“机构编制管理信息系统”三者同步动态管理。</w:t>
      </w:r>
    </w:p>
    <w:p>
      <w:pPr>
        <w:ind w:left="0" w:right="0" w:firstLine="560"/>
        <w:spacing w:before="450" w:after="450" w:line="312" w:lineRule="auto"/>
      </w:pPr>
      <w:r>
        <w:rPr>
          <w:rFonts w:ascii="宋体" w:hAnsi="宋体" w:eastAsia="宋体" w:cs="宋体"/>
          <w:color w:val="000"/>
          <w:sz w:val="28"/>
          <w:szCs w:val="28"/>
        </w:rPr>
        <w:t xml:space="preserve">二是提升机构编制管理水平。今年，我们在原有的编制台账管理基础上，借助资源，综合运用信息，重新研究推行了库、证、薄三位一体管理的新模式，即机构编制电子数据库管理、人员编制异动凭证管理和机构编制登记簿台账管理的信息数据相互一致，功能运作相互转化，配套管理相互制约的新机制。</w:t>
      </w:r>
    </w:p>
    <w:p>
      <w:pPr>
        <w:ind w:left="0" w:right="0" w:firstLine="560"/>
        <w:spacing w:before="450" w:after="450" w:line="312" w:lineRule="auto"/>
      </w:pPr>
      <w:r>
        <w:rPr>
          <w:rFonts w:ascii="宋体" w:hAnsi="宋体" w:eastAsia="宋体" w:cs="宋体"/>
          <w:color w:val="000"/>
          <w:sz w:val="28"/>
          <w:szCs w:val="28"/>
        </w:rPr>
        <w:t xml:space="preserve">三是强化机构编制监督检查。今年，我们强力推进《关于新华区人事机构编制管理的有关规定》的组织实施，建立了举报电话的受理、登记、落实、回复等制度，并积极会同组织、财政、纪检监察等部门，抓好重点领域、重点行业、重点问题的专项督查，实行机构编制管理责任制，加快机构编制监督管理步伐，其中开展对全区教育系统工作人员进行核查，发现借调现象较为普遍，出现结构性失衡。</w:t>
      </w:r>
    </w:p>
    <w:p>
      <w:pPr>
        <w:ind w:left="0" w:right="0" w:firstLine="560"/>
        <w:spacing w:before="450" w:after="450" w:line="312" w:lineRule="auto"/>
      </w:pPr>
      <w:r>
        <w:rPr>
          <w:rFonts w:ascii="宋体" w:hAnsi="宋体" w:eastAsia="宋体" w:cs="宋体"/>
          <w:color w:val="000"/>
          <w:sz w:val="28"/>
          <w:szCs w:val="28"/>
        </w:rPr>
        <w:t xml:space="preserve">四是做好事业单位参照公务员登记工作。按照市编办的要求，今年，我们进一步加强参照管理工作的调查研究，稳慎推进参照管理工作。截止目前，我区上报市编办的75家事业单位已审批下达75家，并且各单位都已填写表格，录入微机。</w:t>
      </w:r>
    </w:p>
    <w:p>
      <w:pPr>
        <w:ind w:left="0" w:right="0" w:firstLine="560"/>
        <w:spacing w:before="450" w:after="450" w:line="312" w:lineRule="auto"/>
      </w:pPr>
      <w:r>
        <w:rPr>
          <w:rFonts w:ascii="宋体" w:hAnsi="宋体" w:eastAsia="宋体" w:cs="宋体"/>
          <w:color w:val="000"/>
          <w:sz w:val="28"/>
          <w:szCs w:val="28"/>
        </w:rPr>
        <w:t xml:space="preserve">五是深化事业单位分类改革。按照公平、公开、公正原则，认真做好教师、文秘人员和城管综合服务大队招聘工作，先后完成了25名教师、20名文秘人员、80名城管综合服务大队人员的招录工作。出台了《新华区政府雇员管理试行办法》，加强对岗位设置管理工作的指导。</w:t>
      </w:r>
    </w:p>
    <w:p>
      <w:pPr>
        <w:ind w:left="0" w:right="0" w:firstLine="560"/>
        <w:spacing w:before="450" w:after="450" w:line="312" w:lineRule="auto"/>
      </w:pPr>
      <w:r>
        <w:rPr>
          <w:rFonts w:ascii="宋体" w:hAnsi="宋体" w:eastAsia="宋体" w:cs="宋体"/>
          <w:color w:val="000"/>
          <w:sz w:val="28"/>
          <w:szCs w:val="28"/>
        </w:rPr>
        <w:t xml:space="preserve">六是做好事业单位登记管理工作。今年年初，制定了《新华区事业单位登记管理暂行条例实施细则》，并严格按照《实施细则》，对年检资料不全，所填内容缭草，主办单位证章不全，法人证书遗失等情况，严格把关。同时，进一步完善事业单位初始登记、法人变更、年度检查、事业单位注销的办事程序，依法开展事业单位登记管理工作，全区80家单位，进行事业单位法人登记和年检70家，登记率87.5%，年检率100%，年检合格率100%。</w:t>
      </w:r>
    </w:p>
    <w:p>
      <w:pPr>
        <w:ind w:left="0" w:right="0" w:firstLine="560"/>
        <w:spacing w:before="450" w:after="450" w:line="312" w:lineRule="auto"/>
      </w:pPr>
      <w:r>
        <w:rPr>
          <w:rFonts w:ascii="宋体" w:hAnsi="宋体" w:eastAsia="宋体" w:cs="宋体"/>
          <w:color w:val="000"/>
          <w:sz w:val="28"/>
          <w:szCs w:val="28"/>
        </w:rPr>
        <w:t xml:space="preserve">（三）抓就业，促发展，着力开拓民生之路</w:t>
      </w:r>
    </w:p>
    <w:p>
      <w:pPr>
        <w:ind w:left="0" w:right="0" w:firstLine="560"/>
        <w:spacing w:before="450" w:after="450" w:line="312" w:lineRule="auto"/>
      </w:pPr>
      <w:r>
        <w:rPr>
          <w:rFonts w:ascii="宋体" w:hAnsi="宋体" w:eastAsia="宋体" w:cs="宋体"/>
          <w:color w:val="000"/>
          <w:sz w:val="28"/>
          <w:szCs w:val="28"/>
        </w:rPr>
        <w:t xml:space="preserve">就业是民生之本，关系着改革、发展与稳定。为做好就业再就业工作，2025年我们把就业再就业工作纳入年度目标考核体系，制定工作计划，量化细化任务，分解落实到人。通过开展岗位对接专项活动，实施就业援助，完善就业再就业培训机制，提高劳动者的就业技能，发挥小额担保贷款的助推作用，以创业促就业。今年，全区新增就业人数23964，完成年度目标任务1XX人的199.7%；下岗失业人员再就业6135人，完成年度目标任务3500人的175.3%，其中“4050”人员再就业1845人，完成年度目标任务1000人的184.5%；再就业培训1451人，完成年度目标任务600人的241.8%；发放小额担保贷款1806万元，完成年度目标任务800万元的225.8%；城镇失业率控制在0.6%；新增劳动力转移人员3566人，完成年度目标任务3000人的119%；组织实施转移就业技能培训1200人，完成年度目标任务500人的240%。</w:t>
      </w:r>
    </w:p>
    <w:p>
      <w:pPr>
        <w:ind w:left="0" w:right="0" w:firstLine="560"/>
        <w:spacing w:before="450" w:after="450" w:line="312" w:lineRule="auto"/>
      </w:pPr>
      <w:r>
        <w:rPr>
          <w:rFonts w:ascii="宋体" w:hAnsi="宋体" w:eastAsia="宋体" w:cs="宋体"/>
          <w:color w:val="000"/>
          <w:sz w:val="28"/>
          <w:szCs w:val="28"/>
        </w:rPr>
        <w:t xml:space="preserve">（四）抓创业、促就业，不断拓展工作新途径</w:t>
      </w:r>
    </w:p>
    <w:p>
      <w:pPr>
        <w:ind w:left="0" w:right="0" w:firstLine="560"/>
        <w:spacing w:before="450" w:after="450" w:line="312" w:lineRule="auto"/>
      </w:pPr>
      <w:r>
        <w:rPr>
          <w:rFonts w:ascii="宋体" w:hAnsi="宋体" w:eastAsia="宋体" w:cs="宋体"/>
          <w:color w:val="000"/>
          <w:sz w:val="28"/>
          <w:szCs w:val="28"/>
        </w:rPr>
        <w:t xml:space="preserve">为应对日益严峻的就业形势的巨大挑战，新华区结合“新解放、新跨越、新崛起” 大讨论活动和“改革创新年”活动，开展“全员创新、岗位创新”，较好地走出了一条就业创业的路子。一是在争取政府投资近百万元，新建220平方米的就业创业服务中心，并在各镇、街道、管委会成立就业创业服务所，在社区成立就业创业服务站，为创业者提供“一条龙”、“一站式”服务。二是创建创业指导团，及时对创业者提供切实有效的帮助和指导。三是在各社区成立了创业者互助组，实行信息资源共享，流动资金相互拆借，经营商品相互调配，仓储设备相互借用等互助服务。四是建立创业项目储备库，解决部分想创业、能创业人员市场信息闭塞、筛选创业项目困难的问题。五是打造就业创业知识和技能培训平台，为给有创业欲望、有创业能力、有创业基本条件的人员充“电”输“氧”。六是在西市场街道武庄市场设立了下岗职工创业孵化园，为“二次创业”提供免费“试验田”。七是创建创业者信用体系，解决再就业小额贷款自觉主动还款难、上门催款的工作人员遭打骂、部分公务员害怕担保、不良预期贷款金额过大、劳动保障工作人员的工作量超负荷、计划外经费的支出过大等问题。2025年共为385名创业者提供了1806万元小额担保贷款，扶持613名创业者成功创业，累计带动4460名下岗失业无业人员实现了就业再就业。</w:t>
      </w:r>
    </w:p>
    <w:p>
      <w:pPr>
        <w:ind w:left="0" w:right="0" w:firstLine="560"/>
        <w:spacing w:before="450" w:after="450" w:line="312" w:lineRule="auto"/>
      </w:pPr>
      <w:r>
        <w:rPr>
          <w:rFonts w:ascii="宋体" w:hAnsi="宋体" w:eastAsia="宋体" w:cs="宋体"/>
          <w:color w:val="000"/>
          <w:sz w:val="28"/>
          <w:szCs w:val="28"/>
        </w:rPr>
        <w:t xml:space="preserve">（五）抓征缴，保发放，努力构筑社保“长城”</w:t>
      </w:r>
    </w:p>
    <w:p>
      <w:pPr>
        <w:ind w:left="0" w:right="0" w:firstLine="560"/>
        <w:spacing w:before="450" w:after="450" w:line="312" w:lineRule="auto"/>
      </w:pPr>
      <w:r>
        <w:rPr>
          <w:rFonts w:ascii="宋体" w:hAnsi="宋体" w:eastAsia="宋体" w:cs="宋体"/>
          <w:color w:val="000"/>
          <w:sz w:val="28"/>
          <w:szCs w:val="28"/>
        </w:rPr>
        <w:t xml:space="preserve">社会保障是社会稳定的基石。2025年，我局以农民工、非公经济组织、灵活从业人员为重点，扩大养老保险和医疗保险覆盖面；拓展社会保险费筹措渠道，实行失业保险工资总额统征；创新举措，实行分片包干，推进高危高风险行业参加工伤保险；完善基金管理制度，强化基金监管机制；启动全区城镇居民基本医疗保险，完善“三位一体”的全民医疗保障体系；严格依照《社会保险费征缴暂行条例》的规定，对各参保单位进行征缴。今年以来，全区共参加基本医疗保险的单位182家，参保职工7712人；征缴医疗保险费710万元，完成年度目标任务600万元的118%，支出职工医疗费656万元；失业保险参保职工人数达4020人，征收失业保险费100万元，清理追缴欠费3.8万元，失业保险发放率和社会化发放率均达到100%；工伤参保2780人，征收工伤保险金89万元，完成年度目标任务40万元的220%，支出工伤保险金10万元。</w:t>
      </w:r>
    </w:p>
    <w:p>
      <w:pPr>
        <w:ind w:left="0" w:right="0" w:firstLine="560"/>
        <w:spacing w:before="450" w:after="450" w:line="312" w:lineRule="auto"/>
      </w:pPr>
      <w:r>
        <w:rPr>
          <w:rFonts w:ascii="宋体" w:hAnsi="宋体" w:eastAsia="宋体" w:cs="宋体"/>
          <w:color w:val="000"/>
          <w:sz w:val="28"/>
          <w:szCs w:val="28"/>
        </w:rPr>
        <w:t xml:space="preserve">（六）抓监察，促维权，为劳动者撑起“保护伞”</w:t>
      </w:r>
    </w:p>
    <w:p>
      <w:pPr>
        <w:ind w:left="0" w:right="0" w:firstLine="560"/>
        <w:spacing w:before="450" w:after="450" w:line="312" w:lineRule="auto"/>
      </w:pPr>
      <w:r>
        <w:rPr>
          <w:rFonts w:ascii="宋体" w:hAnsi="宋体" w:eastAsia="宋体" w:cs="宋体"/>
          <w:color w:val="000"/>
          <w:sz w:val="28"/>
          <w:szCs w:val="28"/>
        </w:rPr>
        <w:t xml:space="preserve">2025年，我们在维护农民工权益、规范企业用工行为、清理整顿人力资源市场秩序方面加大了执法力度。先后开展了农民工工资支付情况专项检查活动，清理整顿劳动力市场秩序专项活动，并组织工商、公安、煤炭、安监、工会等对辖区内小煤矿、小砖瓦窑厂、小石料厂、小作坊及其他使用农民工比较集中的场所进行拉网式检查。共检查用人单位428户，涉及职工1.2万人，下达询问通知书73份，限期改正指令书47份。接到群众投诉案件73起，受理立案73起，结案73起，涉及劳动者506人，追回工资及押金56.3万元，其中农民工工资47.1万元。“5.12”汶川地震后，在半个月内，区劳动监察大队及劳动仲裁委员会连续及时处理了3起四川农民工投诉案件，确保了当日反映的问题当日解决到位。我们还严格依据劳动争议受案范围、仲裁时效和办案时效，克服自身条件限制，积极主动受理劳动争议案件，切实提高办案质量，对所受理案件做到受理一起，及时处理一起，并对每个劳动争议案件做到了立案有记录，结案有存档。今年就累计处理劳动争议案件37起，接待群众来信来访70余人次，为劳动者讨回工资和各类待遇21万元，其中多年积案工伤职工郭朝伟信访案件的圆满解决，不仅受到上访人的感谢、群众的欢迎，也得到省信访局和市委组织部的充分肯定。</w:t>
      </w:r>
    </w:p>
    <w:p>
      <w:pPr>
        <w:ind w:left="0" w:right="0" w:firstLine="560"/>
        <w:spacing w:before="450" w:after="450" w:line="312" w:lineRule="auto"/>
      </w:pPr>
      <w:r>
        <w:rPr>
          <w:rFonts w:ascii="宋体" w:hAnsi="宋体" w:eastAsia="宋体" w:cs="宋体"/>
          <w:color w:val="000"/>
          <w:sz w:val="28"/>
          <w:szCs w:val="28"/>
        </w:rPr>
        <w:t xml:space="preserve">（七）统筹兼顾，全面做好人事劳动和社会保障局的其他工作</w:t>
      </w:r>
    </w:p>
    <w:p>
      <w:pPr>
        <w:ind w:left="0" w:right="0" w:firstLine="560"/>
        <w:spacing w:before="450" w:after="450" w:line="312" w:lineRule="auto"/>
      </w:pPr>
      <w:r>
        <w:rPr>
          <w:rFonts w:ascii="宋体" w:hAnsi="宋体" w:eastAsia="宋体" w:cs="宋体"/>
          <w:color w:val="000"/>
          <w:sz w:val="28"/>
          <w:szCs w:val="28"/>
        </w:rPr>
        <w:t xml:space="preserve">2025年我局进一步转变观念，改变作风，深入基层，文明服务，结合区委、区政府和市局的中心工作，认真做好招商引资、档案管理、信访、科教兴区、综合治理、通讯报道等工作，完成了包村、秸杆禁烧等区委、区政府临时性中心工作。总之，团结的班子、精干的队伍、过硬的作风，确保了2025年各项工作目标圆满完成。</w:t>
      </w:r>
    </w:p>
    <w:p>
      <w:pPr>
        <w:ind w:left="0" w:right="0" w:firstLine="560"/>
        <w:spacing w:before="450" w:after="450" w:line="312" w:lineRule="auto"/>
      </w:pPr>
      <w:r>
        <w:rPr>
          <w:rFonts w:ascii="宋体" w:hAnsi="宋体" w:eastAsia="宋体" w:cs="宋体"/>
          <w:color w:val="000"/>
          <w:sz w:val="28"/>
          <w:szCs w:val="28"/>
        </w:rPr>
        <w:t xml:space="preserve">（八）优化服务环境、树立良好形象</w:t>
      </w:r>
    </w:p>
    <w:p>
      <w:pPr>
        <w:ind w:left="0" w:right="0" w:firstLine="560"/>
        <w:spacing w:before="450" w:after="450" w:line="312" w:lineRule="auto"/>
      </w:pPr>
      <w:r>
        <w:rPr>
          <w:rFonts w:ascii="宋体" w:hAnsi="宋体" w:eastAsia="宋体" w:cs="宋体"/>
          <w:color w:val="000"/>
          <w:sz w:val="28"/>
          <w:szCs w:val="28"/>
        </w:rPr>
        <w:t xml:space="preserve">一是执行“十条禁令”，加强廉政建设。2025年，我局将党风廉政建设融入到日常的业务工作中，严格执行中纪委《关于严格禁止利用职务上的便利谋取不正当利益的若干规定》和区委区政府出台的“十条禁令”，以“讲党性、重品行、做表率”为重心，以“新解放、新跨越、新崛起”大讨论活动为抓手，以树立公道正派人事劳动干部新形象为目标，大力弘扬“立党为公、执政为民”新风正气，抵制歪风邪气，解决突出问题。重点抓好党员干部的教育、监督和廉洁自律。重点抓好纠正损害群众利益的不正之风。重点抓好源头治理、推进体制机制制度创新，以更坚决的态度、更有力的措施、更扎实的工作，把我局的党风廉政建设工作任务落到了实处。</w:t>
      </w:r>
    </w:p>
    <w:p>
      <w:pPr>
        <w:ind w:left="0" w:right="0" w:firstLine="560"/>
        <w:spacing w:before="450" w:after="450" w:line="312" w:lineRule="auto"/>
      </w:pPr>
      <w:r>
        <w:rPr>
          <w:rFonts w:ascii="宋体" w:hAnsi="宋体" w:eastAsia="宋体" w:cs="宋体"/>
          <w:color w:val="000"/>
          <w:sz w:val="28"/>
          <w:szCs w:val="28"/>
        </w:rPr>
        <w:t xml:space="preserve">二是结合“两转两提”，执行承诺服务。“两转两提”工作开展以来，我局结合实际，突出重点，创新载体。认真履行服务承诺，严格执行首问首接责任制、一次性告知制、限时办结制等服务承诺机制，积极开展优质窗口服务活动，实现“一个窗口对外、一站式办公、一条龙服务”，为群众提供了优质、高效、便捷服务。今年以来，即办件和承诺件按期办结率100%，服务回访群众满意率99%以上，政风行风评议较去年有大幅度提升。</w:t>
      </w:r>
    </w:p>
    <w:p>
      <w:pPr>
        <w:ind w:left="0" w:right="0" w:firstLine="560"/>
        <w:spacing w:before="450" w:after="450" w:line="312" w:lineRule="auto"/>
      </w:pPr>
      <w:r>
        <w:rPr>
          <w:rFonts w:ascii="宋体" w:hAnsi="宋体" w:eastAsia="宋体" w:cs="宋体"/>
          <w:color w:val="000"/>
          <w:sz w:val="28"/>
          <w:szCs w:val="28"/>
        </w:rPr>
        <w:t xml:space="preserve">三是开展文明科室创建，建设“五型”机关。2025年，我局始终把加强政风行风建设作为转变职能、推进依法行政、优化人事人才环境的重大举措来抓，做到了“三个结合”。首先，结合开展文明科室创建活动，不断提高机关“服务发展、服务基层、服务群众”的能力。其次，结合优质服务窗口创建活动，引导广大干部职工做到“爱心、耐心、诚心、尽心” 服务，树立人事劳动和社会保障部门的良好形象。第三，结合全市劳动保障系统开展的建设学习型机关活动，大兴比学习、比原则、比作风、比服务、比创新之风，努力建设“学习型、和谐型、创新型、服务型、节约型”机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2025年，我局工作取得了一定成绩，人事工作阳光操作，受到群众和区委、区政府的好评；充分就业社区创建得到市委赵顷霖书记的充分肯定；创业成果展和项目推介会充分展现成果，赢得普遍赞誉；在全市率先建立创业项目库，多家媒体给予了报道，展示了形象；信访工作以人为本，维护了大局稳定。这些成绩离不开各级领导的关爱，离不开有关部门的协作和支持，更离不开全局广大干部职工的团结拼搏；但面对当前形势的发展、区委、区政府的要求和人民群众的期盼，认真查摆自己，还存在一定差距。主要有：一是全局上下面对劳动保障工作中的新情况、新问题，深入学习、调查研究的不够；二是改革创新的力度不大，满足于小改小创，还没有形成充满活力、富有效率的运行体制和机制；三是面对当前突如其来的席卷全球的经济危机，开发就业岗位，解决就业压力的办法和对策不多；四是面临外出民工返乡潮，如何开展就业创业培训，实施全民创业促进就业思路不多，措施不力。</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面对新形势、新任务、新要求，2025年，我们将着力做好以下几个方面的工作。一是认真开展公务员培训，努力提高人事工作服务经济社会的水平。二是进一步落实就业再就业优惠政策，为就业、创业人员创造宽松的环境。三是创新社保征缴工作，研究出台一套机关企事业社保征缴、高危行业工伤保险征缴新路子。四是采取相应措施应对外出民工返乡潮。1、开展全面普查。对返乡民工的基本情况逐人登记，以镇、街道、管委会为单位进行登记造册，尔后输入区就业创业服务中心微机。2、开办座谈会。在镇、街道、管委会举办返乡民工座谈会，征求和听取他们对就业创业方面的意见和建议。3、开通返乡民工就业创业绿色通道，让他们在挑选就业岗位、筛选创业项目、享受小额担保贷款、接收就业创业培训等方面坐上直通车。</w:t>
      </w:r>
    </w:p>
    <w:p>
      <w:pPr>
        <w:ind w:left="0" w:right="0" w:firstLine="560"/>
        <w:spacing w:before="450" w:after="450" w:line="312" w:lineRule="auto"/>
      </w:pPr>
      <w:r>
        <w:rPr>
          <w:rFonts w:ascii="宋体" w:hAnsi="宋体" w:eastAsia="宋体" w:cs="宋体"/>
          <w:color w:val="000"/>
          <w:sz w:val="28"/>
          <w:szCs w:val="28"/>
        </w:rPr>
        <w:t xml:space="preserve">2025年我们决心在区委、区政府的正确领导下，在市人事局、市劳动和社会保障局的大力支持和精心指导下，坚定信心，团结奋进，抢抓机遇，开拓创新，力争把我区的人事劳动和社会保障工作做的更好，圆满完成各项目标任务，为促进我区“又快又好发展，率先实现崛起”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2025-06-17T17:09:52+08:00</dcterms:created>
  <dcterms:modified xsi:type="dcterms:W3CDTF">2025-06-17T17:09:52+08:00</dcterms:modified>
</cp:coreProperties>
</file>

<file path=docProps/custom.xml><?xml version="1.0" encoding="utf-8"?>
<Properties xmlns="http://schemas.openxmlformats.org/officeDocument/2006/custom-properties" xmlns:vt="http://schemas.openxmlformats.org/officeDocument/2006/docPropsVTypes"/>
</file>