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网络销售周工作总结</w:t>
      </w:r>
      <w:bookmarkEnd w:id="1"/>
    </w:p>
    <w:p>
      <w:pPr>
        <w:jc w:val="center"/>
        <w:spacing w:before="0" w:after="450"/>
      </w:pPr>
      <w:r>
        <w:rPr>
          <w:rFonts w:ascii="Arial" w:hAnsi="Arial" w:eastAsia="Arial" w:cs="Arial"/>
          <w:color w:val="999999"/>
          <w:sz w:val="20"/>
          <w:szCs w:val="20"/>
        </w:rPr>
        <w:t xml:space="preserve">来源：网络  作者：清香如梦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网络销售周工作总结（5篇）在前辈指导下联系实际学习电子商务的工作技巧，注意收集相关信息。对公司领导各次会议中的讲话总是认真聆听，汲取养分，收获颇丰；以下是小编整理的网络销售周总结，欢迎大家借鉴与参考!网络销售周工作总结精选篇1本人于20__...</w:t>
      </w:r>
    </w:p>
    <w:p>
      <w:pPr>
        <w:ind w:left="0" w:right="0" w:firstLine="560"/>
        <w:spacing w:before="450" w:after="450" w:line="312" w:lineRule="auto"/>
      </w:pPr>
      <w:r>
        <w:rPr>
          <w:rFonts w:ascii="宋体" w:hAnsi="宋体" w:eastAsia="宋体" w:cs="宋体"/>
          <w:color w:val="000"/>
          <w:sz w:val="28"/>
          <w:szCs w:val="28"/>
        </w:rPr>
        <w:t xml:space="preserve">网络销售周工作总结（5篇）</w:t>
      </w:r>
    </w:p>
    <w:p>
      <w:pPr>
        <w:ind w:left="0" w:right="0" w:firstLine="560"/>
        <w:spacing w:before="450" w:after="450" w:line="312" w:lineRule="auto"/>
      </w:pPr>
      <w:r>
        <w:rPr>
          <w:rFonts w:ascii="宋体" w:hAnsi="宋体" w:eastAsia="宋体" w:cs="宋体"/>
          <w:color w:val="000"/>
          <w:sz w:val="28"/>
          <w:szCs w:val="28"/>
        </w:rPr>
        <w:t xml:space="preserve">在前辈指导下联系实际学习电子商务的工作技巧，注意收集相关信息。对公司领导各次会议中的讲话总是认真聆听，汲取养分，收获颇丰；以下是小编整理的网络销售周总结，欢迎大家借鉴与参考!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网络销售周工作总结精选篇1</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__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w:t>
      </w:r>
    </w:p>
    <w:p>
      <w:pPr>
        <w:ind w:left="0" w:right="0" w:firstLine="560"/>
        <w:spacing w:before="450" w:after="450" w:line="312" w:lineRule="auto"/>
      </w:pPr>
      <w:r>
        <w:rPr>
          <w:rFonts w:ascii="宋体" w:hAnsi="宋体" w:eastAsia="宋体" w:cs="宋体"/>
          <w:color w:val="000"/>
          <w:sz w:val="28"/>
          <w:szCs w:val="28"/>
        </w:rPr>
        <w:t xml:space="preserve">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网络销售周工作总结精选篇3</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网络销售周工作总结精选篇4</w:t>
      </w:r>
    </w:p>
    <w:p>
      <w:pPr>
        <w:ind w:left="0" w:right="0" w:firstLine="560"/>
        <w:spacing w:before="450" w:after="450" w:line="312" w:lineRule="auto"/>
      </w:pPr>
      <w:r>
        <w:rPr>
          <w:rFonts w:ascii="宋体" w:hAnsi="宋体" w:eastAsia="宋体" w:cs="宋体"/>
          <w:color w:val="000"/>
          <w:sz w:val="28"/>
          <w:szCs w:val="28"/>
        </w:rPr>
        <w:t xml:space="preserve">一、收货</w:t>
      </w:r>
    </w:p>
    <w:p>
      <w:pPr>
        <w:ind w:left="0" w:right="0" w:firstLine="560"/>
        <w:spacing w:before="450" w:after="450" w:line="312" w:lineRule="auto"/>
      </w:pPr>
      <w:r>
        <w:rPr>
          <w:rFonts w:ascii="宋体" w:hAnsi="宋体" w:eastAsia="宋体" w:cs="宋体"/>
          <w:color w:val="000"/>
          <w:sz w:val="28"/>
          <w:szCs w:val="28"/>
        </w:rPr>
        <w:t xml:space="preserve">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二、上架</w:t>
      </w:r>
    </w:p>
    <w:p>
      <w:pPr>
        <w:ind w:left="0" w:right="0" w:firstLine="560"/>
        <w:spacing w:before="450" w:after="450" w:line="312" w:lineRule="auto"/>
      </w:pPr>
      <w:r>
        <w:rPr>
          <w:rFonts w:ascii="宋体" w:hAnsi="宋体" w:eastAsia="宋体" w:cs="宋体"/>
          <w:color w:val="000"/>
          <w:sz w:val="28"/>
          <w:szCs w:val="28"/>
        </w:rPr>
        <w:t xml:space="preserve">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A01-01-11.A01-01-31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三、拣货</w:t>
      </w:r>
    </w:p>
    <w:p>
      <w:pPr>
        <w:ind w:left="0" w:right="0" w:firstLine="560"/>
        <w:spacing w:before="450" w:after="450" w:line="312" w:lineRule="auto"/>
      </w:pPr>
      <w:r>
        <w:rPr>
          <w:rFonts w:ascii="宋体" w:hAnsi="宋体" w:eastAsia="宋体" w:cs="宋体"/>
          <w:color w:val="000"/>
          <w:sz w:val="28"/>
          <w:szCs w:val="28"/>
        </w:rPr>
        <w:t xml:space="preserve">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网络销售周工作总结精选篇5</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