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202_年初三述职报告(6篇)</w:t>
      </w:r>
      <w:bookmarkEnd w:id="1"/>
    </w:p>
    <w:p>
      <w:pPr>
        <w:jc w:val="center"/>
        <w:spacing w:before="0" w:after="450"/>
      </w:pPr>
      <w:r>
        <w:rPr>
          <w:rFonts w:ascii="Arial" w:hAnsi="Arial" w:eastAsia="Arial" w:cs="Arial"/>
          <w:color w:val="999999"/>
          <w:sz w:val="20"/>
          <w:szCs w:val="20"/>
        </w:rPr>
        <w:t xml:space="preserve">来源：网络  作者：星月相依  更新时间：2023-09-14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初三述职报告篇一一、思想工作方面俗话说：“活到老，学到老”，本人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初三述职报告篇一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初三述职报告篇二</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初三述职报告篇三</w:t>
      </w:r>
    </w:p>
    <w:p>
      <w:pPr>
        <w:ind w:left="0" w:right="0" w:firstLine="560"/>
        <w:spacing w:before="450" w:after="450" w:line="312" w:lineRule="auto"/>
      </w:pPr>
      <w:r>
        <w:rPr>
          <w:rFonts w:ascii="宋体" w:hAnsi="宋体" w:eastAsia="宋体" w:cs="宋体"/>
          <w:color w:val="000"/>
          <w:sz w:val="28"/>
          <w:szCs w:val="28"/>
        </w:rPr>
        <w:t xml:space="preserve">本人自20_年参加工作，一直以来都是在_小学任教。于20_年秋调入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_TAG_h3]初三述职报告篇四</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初三述职报告篇五</w:t>
      </w:r>
    </w:p>
    <w:p>
      <w:pPr>
        <w:ind w:left="0" w:right="0" w:firstLine="560"/>
        <w:spacing w:before="450" w:after="450" w:line="312" w:lineRule="auto"/>
      </w:pPr>
      <w:r>
        <w:rPr>
          <w:rFonts w:ascii="宋体" w:hAnsi="宋体" w:eastAsia="宋体" w:cs="宋体"/>
          <w:color w:val="000"/>
          <w:sz w:val="28"/>
          <w:szCs w:val="28"/>
        </w:rPr>
        <w:t xml:space="preserve">20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 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初三述职报告篇六</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初中教师个人工作的述职报告 篇6</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教师，更没有控制他们的意愿，无论是课堂教学还是对班级的管理，我都更愿意跟学生平等共处，在一种温和宽松的氛围中求得相互的提高与发展。尊重学生的需要，相信他们的本事，不轻易抹煞、扭曲、置换学生的进取性，也无意于树立一面唯教师论的大旗，是我自为人师以来时时提醒自我，并且时时实践着的。我期望多年以后我的学生在回眸高中生活时，不至于抛出诸如暗天无日之类的断语;我期望他们倾向于以合作的方式来解决问题;我还期望他们每个人都勇于坚持、敢于言说自我合理的意见，同时并不吝惜向他人展露求同存异的宽容笑颜;我更期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我刻苦的学生时代有个交待，我把教学看得很重，如何备好课、上好课一向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资料、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贴合中国文学含蓄的风度。我个人以为，仅在给学生一个自我看书的由头这一点上，文本参读就很有意义，再往深里说，文本参读一方面能够省却教师生硬的讲述，转而倚重于学生自在的感悟;另一方面又能够帮忙学生准确把握作者的人生境界，理解文章包含的思想感情。我相信坚持这种方式，将打破课内与课外的深重隔阂，让学生嗅到来自外界的驳杂声音，而不只是在经典的背景上辗转反侧。值得欣慰的是，一段时间下来，学生看书的进取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二曰，减少概念化资料拉大具象空间。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期望我以后多讲这样的资料。我当时很受触动，以前我虽然对言必称考试的课文解析语言、以及据高考模式分向考察课文，一一拷问出所谓终极结论的课文处理办法，不以为然，但毕竟没有明确的反驳办法，关键时刻，是学生提示了我，能够柔情似水，为什么要冷若冰霜李白的很多诗，是在抒发对壮丽河山的无限热爱，但这绝不是说诗中蕴含着的仅有热爱一种感情，或者还有失意，有失意下的“三百六十日，日日醉如泥”。再说人，李白是生性不一样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能够在组内培养合作学习的精神;一方面又能在组与组之间产生竞争意识;另一方面还大大活跃了课堂气氛，并且暗喻着自主学习的生机。通常我会把全班分成几个小组，每两个组作为一个单元，理解一项工作，比如一个找典讲古、一个划出写景层次、一个品味词语的形象色彩，如此，单元之间，各个不一样，又互相补充;单元之内，两个小组各显神通，都试图让全班大多数理解自我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四曰，语言本事训练。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本事的训练是从这几个方面展开的：其一，根据文意提炼词语。一句诗，或一段文字，讲课中，我会要求学生仔细地含咏，然后选择适宜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我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8月接手美术班的。在此之前，我没有任何管理经验，又听多了小班(美术班仅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终把标准定在是否热心上，提拔了一拨人，此刻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景、课上主动回答提问、给人讲题、不懂即问、课上表现、抄袭作业几栏，每一栏都有议定的打分标准，最终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我，不谦逊，不善于吸收他人良善的提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提高的主动权交给他们，让他们感到来自教师的信任的目光。三招：怒目金刚。所谓“该出手时要出手”，对于屡教不改、感情麻木、神情慵懒的学生，不妨冷处理一段时间，让他在一种风刀霜剑的压力下，先是被迫然后自觉地反省自我。四招：促膝谈心。在我为数不多的几次成功谈话中，我深深感到，适当的夸赞，以及营造感同身受的氛围对良性谈话十分关键。除了这些单打独斗的场面，我还理解心理教师的`提议，以班会为阵地，开展系列的团体咨询活动。每次活动都是以5、6个人一组，团团围坐的方式展开的，“戴高帽子”，学生要真诚地说出站在圈中间的人的优点;“我是谁”，每个人在纸条上写一句关于自我的话，打乱之后，让拿到纸条的人猜猜是谁写的;“自画像”，每个人给自我画一幅像，能够是抽象的、写实的、动物的、植物的，但必须是最能代表自我的;还有火口余生，假设宿舍失火了，你有机会冲进去取一样东西，你会拿什么呢让学生谈谈他们的意见。所有这些活动的目的，一方面，意在促成班级成员之间的深度沟通;一方面，是促进班级成员自我探索的意识，增强他们自觉的本事，以构成健康的自我形象;另一方面，则是帮忙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总而言之，我觉得对学生不能一味地压制，还是应从尊重他们出发，讲究刚柔相济。我此刻来到班里，感觉到舒服、自在，那些我“管教”过的学生反倒成了我身边最铁的朋友，连我自我都感到惊奇。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2025-06-20T20:50:51+08:00</dcterms:created>
  <dcterms:modified xsi:type="dcterms:W3CDTF">2025-06-20T20:50:51+08:00</dcterms:modified>
</cp:coreProperties>
</file>

<file path=docProps/custom.xml><?xml version="1.0" encoding="utf-8"?>
<Properties xmlns="http://schemas.openxmlformats.org/officeDocument/2006/custom-properties" xmlns:vt="http://schemas.openxmlformats.org/officeDocument/2006/docPropsVTypes"/>
</file>