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最新物业前台年终工作总结以及工作计划(16篇)</w:t>
      </w:r>
      <w:bookmarkEnd w:id="1"/>
    </w:p>
    <w:p>
      <w:pPr>
        <w:jc w:val="center"/>
        <w:spacing w:before="0" w:after="450"/>
      </w:pPr>
      <w:r>
        <w:rPr>
          <w:rFonts w:ascii="Arial" w:hAnsi="Arial" w:eastAsia="Arial" w:cs="Arial"/>
          <w:color w:val="999999"/>
          <w:sz w:val="20"/>
          <w:szCs w:val="20"/>
        </w:rPr>
        <w:t xml:space="preserve">来源：网络  作者：醉人清风  更新时间：2021-10-02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物业前台年终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物业前台年终工作总结以及工作计划篇三</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 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 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物业公司将会向着更高、更强的目标迈进，我们前台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物业前台年终工作总结以及工作计划篇四</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w:t>
      </w:r>
    </w:p>
    <w:p>
      <w:pPr>
        <w:ind w:left="0" w:right="0" w:firstLine="560"/>
        <w:spacing w:before="450" w:after="450" w:line="312" w:lineRule="auto"/>
      </w:pPr>
      <w:r>
        <w:rPr>
          <w:rFonts w:ascii="宋体" w:hAnsi="宋体" w:eastAsia="宋体" w:cs="宋体"/>
          <w:color w:val="000"/>
          <w:sz w:val="28"/>
          <w:szCs w:val="28"/>
        </w:rPr>
        <w:t xml:space="preserve">励志网/</w:t>
      </w:r>
    </w:p>
    <w:p>
      <w:pPr>
        <w:ind w:left="0" w:right="0" w:firstLine="560"/>
        <w:spacing w:before="450" w:after="450" w:line="312" w:lineRule="auto"/>
      </w:pPr>
      <w:r>
        <w:rPr>
          <w:rFonts w:ascii="宋体" w:hAnsi="宋体" w:eastAsia="宋体" w:cs="宋体"/>
          <w:color w:val="000"/>
          <w:sz w:val="28"/>
          <w:szCs w:val="28"/>
        </w:rPr>
        <w:t xml:space="preserve">，提高我们的企业知名度。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物业前台年终工作总结以及工作计划篇五</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物业前台年终工作总结以及工作计划篇六</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物业前台年终工作总结以及工作计划篇七</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物业前台年终工作总结以及工作计划篇八</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物业前台年终工作总结以及工作计划篇九</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物业前台年终工作总结以及工作计划篇十</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物业前台年终工作总结以及工作计划篇十一</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为深入贯彻落实党的xx大、xx届四中全会精神和xx市委《关于推进基层党建工作创新的意见》，巩固和扩大科学发展观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物业前台年终工作总结以及工作计划篇十二</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眼间又进入新的一年了,新的一年是一个充满挑战、与压力的一年,也是我非常重要的一年。在此，我订立了本年度工作计划。接下来请看下文最新客服前台工作计划范文吧~</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物业前台年终工作总结以及工作计划篇十三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二)加强物业服务费收费水平，确保年底收费率达到95%以上;(三)加强部门培训工作，确保客服员业务水平有显著提高。(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物业前台年终工作总结以及工作计划篇十四</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物业前台年终工作总结以及工作计划篇十五</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物业前台年终工作总结以及工作计划篇十六</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2025-06-20T00:52:26+08:00</dcterms:created>
  <dcterms:modified xsi:type="dcterms:W3CDTF">2025-06-20T00:52:26+08:00</dcterms:modified>
</cp:coreProperties>
</file>

<file path=docProps/custom.xml><?xml version="1.0" encoding="utf-8"?>
<Properties xmlns="http://schemas.openxmlformats.org/officeDocument/2006/custom-properties" xmlns:vt="http://schemas.openxmlformats.org/officeDocument/2006/docPropsVTypes"/>
</file>