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街道防范养老诈骗宣传工作总结六篇</w:t>
      </w:r>
      <w:bookmarkEnd w:id="1"/>
    </w:p>
    <w:p>
      <w:pPr>
        <w:jc w:val="center"/>
        <w:spacing w:before="0" w:after="450"/>
      </w:pPr>
      <w:r>
        <w:rPr>
          <w:rFonts w:ascii="Arial" w:hAnsi="Arial" w:eastAsia="Arial" w:cs="Arial"/>
          <w:color w:val="999999"/>
          <w:sz w:val="20"/>
          <w:szCs w:val="20"/>
        </w:rPr>
        <w:t xml:space="preserve">来源：网络  作者：春暖花香  更新时间：2020-09-06</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回顾过去的工作，倍感充实，收获良多，是不是该好好写一份工作总结记录一下呢？可是怎样写工作总结才能出彩呢？下面小编在这里为大家精心整理了几篇，希望对同学们有所帮助，仅供参考。打击整治养老诈骗专项行动开展以来，乌海...</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的工作，倍感充实，收获良多，是不是该好好写一份工作总结记录一下呢？可是怎样写工作总结才能出彩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诈骗的犯罪线索的通告》，公布了举报方式，积极发动社会各界提供养老诈骗的犯罪线索，制发了《涉养老诈骗的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一、组织领导迅速动员部署</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二、多方宣传营造良好氛围</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三、专项宣传活动卓有成效</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二十大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【街道防范养老诈骗宣传工作总结六篇】相关推荐文章：</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560"/>
        <w:spacing w:before="450" w:after="450" w:line="312" w:lineRule="auto"/>
      </w:pPr>
      <w:r>
        <w:rPr>
          <w:rFonts w:ascii="宋体" w:hAnsi="宋体" w:eastAsia="宋体" w:cs="宋体"/>
          <w:color w:val="000"/>
          <w:sz w:val="28"/>
          <w:szCs w:val="28"/>
        </w:rPr>
        <w:t xml:space="preserve">2025开展防诈骗活动总结范文五篇</w:t>
      </w:r>
    </w:p>
    <w:p>
      <w:pPr>
        <w:ind w:left="0" w:right="0" w:firstLine="560"/>
        <w:spacing w:before="450" w:after="450" w:line="312" w:lineRule="auto"/>
      </w:pPr>
      <w:r>
        <w:rPr>
          <w:rFonts w:ascii="宋体" w:hAnsi="宋体" w:eastAsia="宋体" w:cs="宋体"/>
          <w:color w:val="000"/>
          <w:sz w:val="28"/>
          <w:szCs w:val="28"/>
        </w:rPr>
        <w:t xml:space="preserve">最新大学生防诈骗讲座新闻稿(七篇)</w:t>
      </w:r>
    </w:p>
    <w:p>
      <w:pPr>
        <w:ind w:left="0" w:right="0" w:firstLine="560"/>
        <w:spacing w:before="450" w:after="450" w:line="312" w:lineRule="auto"/>
      </w:pPr>
      <w:r>
        <w:rPr>
          <w:rFonts w:ascii="宋体" w:hAnsi="宋体" w:eastAsia="宋体" w:cs="宋体"/>
          <w:color w:val="000"/>
          <w:sz w:val="28"/>
          <w:szCs w:val="28"/>
        </w:rPr>
        <w:t xml:space="preserve">2025学校预防电信诈骗工作总结精选</w:t>
      </w:r>
    </w:p>
    <w:p>
      <w:pPr>
        <w:ind w:left="0" w:right="0" w:firstLine="560"/>
        <w:spacing w:before="450" w:after="450" w:line="312" w:lineRule="auto"/>
      </w:pPr>
      <w:r>
        <w:rPr>
          <w:rFonts w:ascii="宋体" w:hAnsi="宋体" w:eastAsia="宋体" w:cs="宋体"/>
          <w:color w:val="000"/>
          <w:sz w:val="28"/>
          <w:szCs w:val="28"/>
        </w:rPr>
        <w:t xml:space="preserve">2025学校防范电信网络诈骗宣传总结五篇</w:t>
      </w:r>
    </w:p>
    <w:p>
      <w:pPr>
        <w:ind w:left="0" w:right="0" w:firstLine="560"/>
        <w:spacing w:before="450" w:after="450" w:line="312" w:lineRule="auto"/>
      </w:pPr>
      <w:r>
        <w:rPr>
          <w:rFonts w:ascii="宋体" w:hAnsi="宋体" w:eastAsia="宋体" w:cs="宋体"/>
          <w:color w:val="000"/>
          <w:sz w:val="28"/>
          <w:szCs w:val="28"/>
        </w:rPr>
        <w:t xml:space="preserve">2025年电信网络诈骗宣传月活动总结5篇</w:t>
      </w:r>
    </w:p>
    <w:p>
      <w:pPr>
        <w:ind w:left="0" w:right="0" w:firstLine="560"/>
        <w:spacing w:before="450" w:after="450" w:line="312" w:lineRule="auto"/>
      </w:pPr>
      <w:r>
        <w:rPr>
          <w:rFonts w:ascii="宋体" w:hAnsi="宋体" w:eastAsia="宋体" w:cs="宋体"/>
          <w:color w:val="000"/>
          <w:sz w:val="28"/>
          <w:szCs w:val="28"/>
        </w:rPr>
        <w:t xml:space="preserve">防范电信诈骗宣传年度总结精选五篇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2025-06-21T13:16:34+08:00</dcterms:created>
  <dcterms:modified xsi:type="dcterms:W3CDTF">2025-06-21T13:16:34+08:00</dcterms:modified>
</cp:coreProperties>
</file>

<file path=docProps/custom.xml><?xml version="1.0" encoding="utf-8"?>
<Properties xmlns="http://schemas.openxmlformats.org/officeDocument/2006/custom-properties" xmlns:vt="http://schemas.openxmlformats.org/officeDocument/2006/docPropsVTypes"/>
</file>