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 　　证件类型：_________ 　　证件号码：_________ 　　基金帐号：_________ 　　业务经办人：_________　　传真电话：_________ 　　联系电话：_________ 　　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证件类型：_________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基金帐号：_________</w:t>
      </w:r>
    </w:p>
    <w:p>
      <w:pPr>
        <w:ind w:left="0" w:right="0" w:firstLine="560"/>
        <w:spacing w:before="450" w:after="450" w:line="312" w:lineRule="auto"/>
      </w:pPr>
      <w:r>
        <w:rPr>
          <w:rFonts w:ascii="宋体" w:hAnsi="宋体" w:eastAsia="宋体" w:cs="宋体"/>
          <w:color w:val="000"/>
          <w:sz w:val="28"/>
          <w:szCs w:val="28"/>
        </w:rPr>
        <w:t xml:space="preserve">　　业务经办人：_________</w:t>
      </w:r>
    </w:p>
    <w:p>
      <w:pPr>
        <w:ind w:left="0" w:right="0" w:firstLine="560"/>
        <w:spacing w:before="450" w:after="450" w:line="312" w:lineRule="auto"/>
      </w:pPr>
      <w:r>
        <w:rPr>
          <w:rFonts w:ascii="宋体" w:hAnsi="宋体" w:eastAsia="宋体" w:cs="宋体"/>
          <w:color w:val="000"/>
          <w:sz w:val="28"/>
          <w:szCs w:val="28"/>
        </w:rPr>
        <w:t xml:space="preserve">　　传真电话：_________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委托服务传真电话：_________</w:t>
      </w:r>
    </w:p>
    <w:p>
      <w:pPr>
        <w:ind w:left="0" w:right="0" w:firstLine="560"/>
        <w:spacing w:before="450" w:after="450" w:line="312" w:lineRule="auto"/>
      </w:pPr>
      <w:r>
        <w:rPr>
          <w:rFonts w:ascii="宋体" w:hAnsi="宋体" w:eastAsia="宋体" w:cs="宋体"/>
          <w:color w:val="000"/>
          <w:sz w:val="28"/>
          <w:szCs w:val="28"/>
        </w:rPr>
        <w:t xml:space="preserve">　　传真确认专线：_________</w:t>
      </w:r>
    </w:p>
    <w:p>
      <w:pPr>
        <w:ind w:left="0" w:right="0" w:firstLine="560"/>
        <w:spacing w:before="450" w:after="450" w:line="312" w:lineRule="auto"/>
      </w:pPr>
      <w:r>
        <w:rPr>
          <w:rFonts w:ascii="宋体" w:hAnsi="宋体" w:eastAsia="宋体" w:cs="宋体"/>
          <w:color w:val="000"/>
          <w:sz w:val="28"/>
          <w:szCs w:val="28"/>
        </w:rPr>
        <w:t xml:space="preserve">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　　　　1．传真委托：是指乙方为在该公司开立直销交易帐户的投资者即甲方，提供通过传真下达委托指令，甲方将基金业务申请表通过乙方指定传真号码传真至乙方指定的人员，从而完成基金业务申请的服务方式。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　　　　2．乙方目前受理的传真委托业务包括：基金开户，修改非重要客户资料（不包括投资者名称，证件类型，证件号码，指定银行帐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　　　　3．基金帐户：指基金注册登记人为投资者开立的记录其持有乙方发行的开放式基金的基金份额及其变更情况的帐户。</w:t>
      </w:r>
    </w:p>
    <w:p>
      <w:pPr>
        <w:ind w:left="0" w:right="0" w:firstLine="560"/>
        <w:spacing w:before="450" w:after="450" w:line="312" w:lineRule="auto"/>
      </w:pPr>
      <w:r>
        <w:rPr>
          <w:rFonts w:ascii="宋体" w:hAnsi="宋体" w:eastAsia="宋体" w:cs="宋体"/>
          <w:color w:val="000"/>
          <w:sz w:val="28"/>
          <w:szCs w:val="28"/>
        </w:rPr>
        <w:t xml:space="preserve">　　　　4．基金交易帐户：指基金销售人为投资者开立的记录其通过该销售人买卖乙方发行的开放式基金份额的变动及结余情况的帐户。</w:t>
      </w:r>
    </w:p>
    <w:p>
      <w:pPr>
        <w:ind w:left="0" w:right="0" w:firstLine="560"/>
        <w:spacing w:before="450" w:after="450" w:line="312" w:lineRule="auto"/>
      </w:pPr>
      <w:r>
        <w:rPr>
          <w:rFonts w:ascii="宋体" w:hAnsi="宋体" w:eastAsia="宋体" w:cs="宋体"/>
          <w:color w:val="000"/>
          <w:sz w:val="28"/>
          <w:szCs w:val="28"/>
        </w:rPr>
        <w:t xml:space="preserve">　　　　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　　　　8．基金份额转托管：指投资者将所持有的基金份额从一个交易帐户转到另一交易帐户进行交易的行为。</w:t>
      </w:r>
    </w:p>
    <w:p>
      <w:pPr>
        <w:ind w:left="0" w:right="0" w:firstLine="560"/>
        <w:spacing w:before="450" w:after="450" w:line="312" w:lineRule="auto"/>
      </w:pPr>
      <w:r>
        <w:rPr>
          <w:rFonts w:ascii="宋体" w:hAnsi="宋体" w:eastAsia="宋体" w:cs="宋体"/>
          <w:color w:val="000"/>
          <w:sz w:val="28"/>
          <w:szCs w:val="28"/>
        </w:rPr>
        <w:t xml:space="preserve">　　　　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　　　　10．基金份额资产净值：指某一时点上，每份基金份额实际代表的价值。它等于基金某一时点所拥有的金融资产总值加上现金再除以已售出的基金份数。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　　　　11．t日：指销售人确认的投资者有效申请工作日；t＋n日：指自t日起第n个工作日（不包含t日）。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　　　　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　　　　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　　　　14．交易密码：指诺安直销交易帐户的交易密码。</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　　　　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　　　　2．甲方已经在乙方的直销点开立交易帐户，该交易帐户在本协议履行过程中处于正常交易状态。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　　　　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　　　　4．甲方办理传真交易赎回，基金份额转托管，基金转换委托申请的，在委托有效日相应直销交易帐户应有足够的基金份额。</w:t>
      </w:r>
    </w:p>
    <w:p>
      <w:pPr>
        <w:ind w:left="0" w:right="0" w:firstLine="560"/>
        <w:spacing w:before="450" w:after="450" w:line="312" w:lineRule="auto"/>
      </w:pPr>
      <w:r>
        <w:rPr>
          <w:rFonts w:ascii="宋体" w:hAnsi="宋体" w:eastAsia="宋体" w:cs="宋体"/>
          <w:color w:val="000"/>
          <w:sz w:val="28"/>
          <w:szCs w:val="28"/>
        </w:rPr>
        <w:t xml:space="preserve">　　　　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　　　　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　　　　7．甲方办理传真认购，申购委托申请的，应在该交易日15：00之前将足额认购，申购资金划至乙方指定银行帐户；甲方办理传真交易赎回，基金转换，转托管委托申请的，应在该交易日的直销交易帐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　　　　8．甲方办理传真交易赎回委托申请的，乙方在收到甲方寄出的申请原件后两个工作日内将赎回款项划往甲方指定的银行帐户。</w:t>
      </w:r>
    </w:p>
    <w:p>
      <w:pPr>
        <w:ind w:left="0" w:right="0" w:firstLine="560"/>
        <w:spacing w:before="450" w:after="450" w:line="312" w:lineRule="auto"/>
      </w:pPr>
      <w:r>
        <w:rPr>
          <w:rFonts w:ascii="宋体" w:hAnsi="宋体" w:eastAsia="宋体" w:cs="宋体"/>
          <w:color w:val="000"/>
          <w:sz w:val="28"/>
          <w:szCs w:val="28"/>
        </w:rPr>
        <w:t xml:space="preserve">　　　　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　　　　1．甲方应指定专人通过事先指定的传真电话发出传真交易申请，乙方指定专门的传真电话受理甲方传真交易申请，除此之外的传真申请视为无效。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　　　　2．甲方办理传真开户业务的，传真给乙方的资料包括：机构投资者——加盖公章的企业法人营业执照或注册登记证书副本，法定代表人证明书，法定代表人授权委托书，经办人有效身份证件，预留印鉴卡，指定银行帐户的《开户许可证》或《开立银行帐户申请表》，填妥并加盖公章的申请表；个人投资者——本人有效身份证件，指定银行帐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帐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3．甲方发出传真后，应立即电话联系乙方直销机构，确认是否收到传真及其内容。甲方未主动联系乙方的，乙方可在办理委托前根据甲方预留的联系方式联系甲方指定人员。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　　　　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　　　　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　　　　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　　　　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　　　　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　　　　4．办理传真开户委托的，若甲方未能在2个日历日内（以邮戳为准）将申请资料原件以特快专递寄送乙方，乙方有权冻结甲方帐户直至乙方收到完整的开户资料原件。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　　　　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　　　　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　　　　　　（5）其他非人为因素及非乙方违反本协议的事项；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　　　　　　（6）法律规定和本协议约定的其他乙方免责事项。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　协议的生效与终止</w:t>
      </w:r>
    </w:p>
    <w:p>
      <w:pPr>
        <w:ind w:left="0" w:right="0" w:firstLine="560"/>
        <w:spacing w:before="450" w:after="450" w:line="312" w:lineRule="auto"/>
      </w:pPr>
      <w:r>
        <w:rPr>
          <w:rFonts w:ascii="宋体" w:hAnsi="宋体" w:eastAsia="宋体" w:cs="宋体"/>
          <w:color w:val="000"/>
          <w:sz w:val="28"/>
          <w:szCs w:val="28"/>
        </w:rPr>
        <w:t xml:space="preserve">　　　　1．乙方保留修改或增补本协议内容的权利。修改条款通知以书面形式公告于乙方的营业场所或以其他形式通知甲方。甲方在修改通知公布之日起三十日内未向乙方提出书面异议，视同已经得到甲方的认可。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　　　　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　　　　　　（1）双方书面同意；</w:t>
      </w:r>
    </w:p>
    <w:p>
      <w:pPr>
        <w:ind w:left="0" w:right="0" w:firstLine="560"/>
        <w:spacing w:before="450" w:after="450" w:line="312" w:lineRule="auto"/>
      </w:pPr>
      <w:r>
        <w:rPr>
          <w:rFonts w:ascii="宋体" w:hAnsi="宋体" w:eastAsia="宋体" w:cs="宋体"/>
          <w:color w:val="000"/>
          <w:sz w:val="28"/>
          <w:szCs w:val="28"/>
        </w:rPr>
        <w:t xml:space="preserve">　　　　　　（2）一方违约，另一方书面通知对方终止本协议；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　　　　　　（3）甲方撤销直销交易帐户或基金帐户；</w:t>
      </w:r>
    </w:p>
    <w:p>
      <w:pPr>
        <w:ind w:left="0" w:right="0" w:firstLine="560"/>
        <w:spacing w:before="450" w:after="450" w:line="312" w:lineRule="auto"/>
      </w:pPr>
      <w:r>
        <w:rPr>
          <w:rFonts w:ascii="宋体" w:hAnsi="宋体" w:eastAsia="宋体" w:cs="宋体"/>
          <w:color w:val="000"/>
          <w:sz w:val="28"/>
          <w:szCs w:val="28"/>
        </w:rPr>
        <w:t xml:space="preserve">　　　　　　（4）甲方因解散，合并等原因不再具有相应的民事行为能力；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　　　　　　（5）乙方作为基金管理人退任；</w:t>
      </w:r>
    </w:p>
    <w:p>
      <w:pPr>
        <w:ind w:left="0" w:right="0" w:firstLine="560"/>
        <w:spacing w:before="450" w:after="450" w:line="312" w:lineRule="auto"/>
      </w:pPr>
      <w:r>
        <w:rPr>
          <w:rFonts w:ascii="宋体" w:hAnsi="宋体" w:eastAsia="宋体" w:cs="宋体"/>
          <w:color w:val="000"/>
          <w:sz w:val="28"/>
          <w:szCs w:val="28"/>
        </w:rPr>
        <w:t xml:space="preserve">　　　　　　（6）因不可抗力使本协议无法继续履行；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（7）其他类似情况。</w:t>
      </w:r>
    </w:p>
    <w:p>
      <w:pPr>
        <w:ind w:left="0" w:right="0" w:firstLine="560"/>
        <w:spacing w:before="450" w:after="450" w:line="312" w:lineRule="auto"/>
      </w:pPr>
      <w:r>
        <w:rPr>
          <w:rFonts w:ascii="宋体" w:hAnsi="宋体" w:eastAsia="宋体" w:cs="宋体"/>
          <w:color w:val="000"/>
          <w:sz w:val="28"/>
          <w:szCs w:val="28"/>
        </w:rPr>
        <w:t xml:space="preserve">第六条　协议双方如有争议，应尽可能通过协商，调解解决，协商，调解不成，任何一方均有权向中国国际经济贸易仲裁委员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2025-06-18T20:06:32+08:00</dcterms:created>
  <dcterms:modified xsi:type="dcterms:W3CDTF">2025-06-18T20:06:32+08:00</dcterms:modified>
</cp:coreProperties>
</file>

<file path=docProps/custom.xml><?xml version="1.0" encoding="utf-8"?>
<Properties xmlns="http://schemas.openxmlformats.org/officeDocument/2006/custom-properties" xmlns:vt="http://schemas.openxmlformats.org/officeDocument/2006/docPropsVTypes"/>
</file>