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社会治理典型案例材料【6篇】</w:t>
      </w:r>
      <w:bookmarkEnd w:id="1"/>
    </w:p>
    <w:p>
      <w:pPr>
        <w:jc w:val="center"/>
        <w:spacing w:before="0" w:after="450"/>
      </w:pPr>
      <w:r>
        <w:rPr>
          <w:rFonts w:ascii="Arial" w:hAnsi="Arial" w:eastAsia="Arial" w:cs="Arial"/>
          <w:color w:val="999999"/>
          <w:sz w:val="20"/>
          <w:szCs w:val="20"/>
        </w:rPr>
        <w:t xml:space="preserve">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治理是政府的治理工具，是指政府的行为和通过某种方式调节政府行为的机制。 多多范文网小编：情深意重 小编为大家整理了社会治理典型案例材料【6篇】，分享给有需要的朋友。第1篇: 社会治理典型案例材料　　“优秀的业委会，懂政策、有担当，把社...</w:t>
      </w:r>
    </w:p>
    <w:p>
      <w:pPr>
        <w:ind w:left="0" w:right="0" w:firstLine="560"/>
        <w:spacing w:before="450" w:after="450" w:line="312" w:lineRule="auto"/>
      </w:pPr>
      <w:r>
        <w:rPr>
          <w:rFonts w:ascii="宋体" w:hAnsi="宋体" w:eastAsia="宋体" w:cs="宋体"/>
          <w:color w:val="000"/>
          <w:sz w:val="28"/>
          <w:szCs w:val="28"/>
        </w:rPr>
        <w:t xml:space="preserve">治理是政府的治理工具，是指政府的行为和通过某种方式调节政府行为的机制。 多多范文网小编：情深意重 小编为大家整理了社会治理典型案例材料【6篇】，分享给有需要的朋友。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第1篇: 社会治理典型案例材料</w:t>
      </w:r>
    </w:p>
    <w:p>
      <w:pPr>
        <w:ind w:left="0" w:right="0" w:firstLine="560"/>
        <w:spacing w:before="450" w:after="450" w:line="312" w:lineRule="auto"/>
      </w:pPr>
      <w:r>
        <w:rPr>
          <w:rFonts w:ascii="宋体" w:hAnsi="宋体" w:eastAsia="宋体" w:cs="宋体"/>
          <w:color w:val="000"/>
          <w:sz w:val="28"/>
          <w:szCs w:val="28"/>
        </w:rPr>
        <w:t xml:space="preserve">　　“优秀的业委会，懂政策、有担当，把社区工作真正当成自己家里的事，金点子、好主意一个接一个;差劲的业委会，掉链子、撂挑子，有时见到业主还躲着走。”上海律佑社会治理法律服务中心副主任陆立明分享了他们抓住社区治理关键痛点、补足“三驾马车”短板，在杨浦区创造性地建立“业委会朋友圈”，解决小区管理矛盾纠纷的方式方法。</w:t>
      </w:r>
    </w:p>
    <w:p>
      <w:pPr>
        <w:ind w:left="0" w:right="0" w:firstLine="560"/>
        <w:spacing w:before="450" w:after="450" w:line="312" w:lineRule="auto"/>
      </w:pPr>
      <w:r>
        <w:rPr>
          <w:rFonts w:ascii="宋体" w:hAnsi="宋体" w:eastAsia="宋体" w:cs="宋体"/>
          <w:color w:val="000"/>
          <w:sz w:val="28"/>
          <w:szCs w:val="28"/>
        </w:rPr>
        <w:t xml:space="preserve">　　面对居民区普遍存在的诸如车位紧缺、多层住宅上下楼没有电梯、不文明养犬、违章建筑、违章搭建、垃圾散乱堆放、物业纠纷、侵占公共用地等老大难问题，引发了律佑中心关于社区治理的深层思考。律佑中心一直在研究寻找一种并非就事论事，而是高屋建瓴地以居民区党建引领为根本，居民自治为动力，履行法律法规为依据，调动一切可以调动的力量，科学地、群策群力地、可以以点带面地解决这类问题的可行性途径和措施。</w:t>
      </w:r>
    </w:p>
    <w:p>
      <w:pPr>
        <w:ind w:left="0" w:right="0" w:firstLine="560"/>
        <w:spacing w:before="450" w:after="450" w:line="312" w:lineRule="auto"/>
      </w:pPr>
      <w:r>
        <w:rPr>
          <w:rFonts w:ascii="宋体" w:hAnsi="宋体" w:eastAsia="宋体" w:cs="宋体"/>
          <w:color w:val="000"/>
          <w:sz w:val="28"/>
          <w:szCs w:val="28"/>
        </w:rPr>
        <w:t xml:space="preserve">　　在不断深入参与社区治理法律服务工作中发现，有这样一群活跃在各居民区的，热情参与社区治理的公益志愿者，他们身上共同的特征是不计报酬、甘愿奉献、身体力行。在他们中间，有的原本就是社会各行各业中的组织者、策划者、领导者、智者能人。他们或者卸甲退休，或者离职归家。但他们拥有过人的能力和投身社会公益的意愿，由于他们的无私付出，促进了所在居民区某一领域奇特的自治效果。</w:t>
      </w:r>
    </w:p>
    <w:p>
      <w:pPr>
        <w:ind w:left="0" w:right="0" w:firstLine="560"/>
        <w:spacing w:before="450" w:after="450" w:line="312" w:lineRule="auto"/>
      </w:pPr>
      <w:r>
        <w:rPr>
          <w:rFonts w:ascii="宋体" w:hAnsi="宋体" w:eastAsia="宋体" w:cs="宋体"/>
          <w:color w:val="000"/>
          <w:sz w:val="28"/>
          <w:szCs w:val="28"/>
        </w:rPr>
        <w:t xml:space="preserve">　　然而，他们又是单一的，分散的，有待提高完善的自发性个体。如何整合这批人的力量，建立强有力的业委会自治主体是推进社区自治的关键。于是，律佑法律服务中心经过充分调研，征得街道有关部门同意，提出在街道有关部门的统筹管理内，把社区热心公益的能人、达人们组织起来，通过传授、交流、探讨、实地调研等形式，群策群力逐项逐题破解带有普遍性的老大难问题，发起组织了“业委会朋友圈”和“自治达人荟”，不定期地组织经验交流会等活动。</w:t>
      </w:r>
    </w:p>
    <w:p>
      <w:pPr>
        <w:ind w:left="0" w:right="0" w:firstLine="560"/>
        <w:spacing w:before="450" w:after="450" w:line="312" w:lineRule="auto"/>
      </w:pPr>
      <w:r>
        <w:rPr>
          <w:rFonts w:ascii="宋体" w:hAnsi="宋体" w:eastAsia="宋体" w:cs="宋体"/>
          <w:color w:val="000"/>
          <w:sz w:val="28"/>
          <w:szCs w:val="28"/>
        </w:rPr>
        <w:t xml:space="preserve">　　参与“业委会朋友圈”的福宁与秦家弄居委会通过这项活动，一方面使他们本来“藏在深闺中”的解决停车难的经验，得到了宣传、传播、扩大了社会对她们辛勤工作的肯定和认可;另一方面也在活动中学习到了其它参与活动的社区在解决停车难工作中的好措施、好方法、好建议，以便在下步工作中改进和修正。她们带着问题来参加活动，带着经验回到自己社区实施，这样的效果远非书本和课堂可达到的。这项活动起到了及时发现苗头、培育典型、探索路径、不断完善、成果共享、以点带面、共同发展，帮助初建或薄弱业委会提升自治能力及辐射推广的良好效果。</w:t>
      </w:r>
    </w:p>
    <w:p>
      <w:pPr>
        <w:ind w:left="0" w:right="0" w:firstLine="560"/>
        <w:spacing w:before="450" w:after="450" w:line="312" w:lineRule="auto"/>
      </w:pPr>
      <w:r>
        <w:rPr>
          <w:rFonts w:ascii="黑体" w:hAnsi="黑体" w:eastAsia="黑体" w:cs="黑体"/>
          <w:color w:val="000000"/>
          <w:sz w:val="36"/>
          <w:szCs w:val="36"/>
          <w:b w:val="1"/>
          <w:bCs w:val="1"/>
        </w:rPr>
        <w:t xml:space="preserve">第2篇: 社会治理典型案例材料</w:t>
      </w:r>
    </w:p>
    <w:p>
      <w:pPr>
        <w:ind w:left="0" w:right="0" w:firstLine="560"/>
        <w:spacing w:before="450" w:after="450" w:line="312" w:lineRule="auto"/>
      </w:pPr>
      <w:r>
        <w:rPr>
          <w:rFonts w:ascii="宋体" w:hAnsi="宋体" w:eastAsia="宋体" w:cs="宋体"/>
          <w:color w:val="000"/>
          <w:sz w:val="28"/>
          <w:szCs w:val="28"/>
        </w:rPr>
        <w:t xml:space="preserve">　　为进一步深化实施“微网格”防控新冠肺炎疫情的工作成果和经验运用，xx区xx镇立足镇情实际，依托“网格连心、组团服务”机制优势，积极延伸推行“一核心、两对接、三融合、四联动、五微+”的工作模式，把全镇xx个微网格倾力打造成“最强微闭环”，切实提升基层社会治理科学化、精细化和现代化水平。</w:t>
      </w:r>
    </w:p>
    <w:p>
      <w:pPr>
        <w:ind w:left="0" w:right="0" w:firstLine="560"/>
        <w:spacing w:before="450" w:after="450" w:line="312" w:lineRule="auto"/>
      </w:pPr>
      <w:r>
        <w:rPr>
          <w:rFonts w:ascii="宋体" w:hAnsi="宋体" w:eastAsia="宋体" w:cs="宋体"/>
          <w:color w:val="000"/>
          <w:sz w:val="28"/>
          <w:szCs w:val="28"/>
        </w:rPr>
        <w:t xml:space="preserve">　　坚持以党建为引领、网格化管理为抓手、基层基础建设为支撑，着力打造了“一核多元，共治共享”的基层治理模式，建立“网格长+专业网格员+兼职网格员+N个联络员”的运行体系，夯实以网格员为主体，党员、镇村干部、退休干部和教师、志愿者为支撑的五位一体网格力量，形成横向到边、纵向到底、全面覆盖的基层网格化管理服务体系。网格员、联络员每天在各自网格内巡查，第一时间接手处理网格内的问题，及时通过手持终端设备上报，实现“大事全网联动，小事一格解决”。目前全镇划分为1个大网格、xx个中网格、xx个小网格，共有网格员xx名、联络员xx名。</w:t>
      </w:r>
    </w:p>
    <w:p>
      <w:pPr>
        <w:ind w:left="0" w:right="0" w:firstLine="560"/>
        <w:spacing w:before="450" w:after="450" w:line="312" w:lineRule="auto"/>
      </w:pPr>
      <w:r>
        <w:rPr>
          <w:rFonts w:ascii="宋体" w:hAnsi="宋体" w:eastAsia="宋体" w:cs="宋体"/>
          <w:color w:val="000"/>
          <w:sz w:val="28"/>
          <w:szCs w:val="28"/>
        </w:rPr>
        <w:t xml:space="preserve">　　大力推进“xx智慧治理云图”平台建设，开展“大数据+微网格”无缝对接治理模式，深化基层社会治理“神经元”效能。在新冠肺炎疫情防控的网格化排查工作中，xx镇以大数据为向导，通过数据赋能，动态监测辖区来往人员，延伸微网格工作触角，切实做好信息查询、人员搜索等工作，确保信息互通共享、防疫布控等相关衔接工作落到实处。截至目前，xx镇共收到大数据反馈信息x条，全部于当天完成核查汇总和后续的管理工作;共开展微网格社区排查x轮，出动镇、村干部、网格员、联络员等xx人次，排查xx人，确保疫情地区来前、返前人员排查不漏1户、不漏1人。</w:t>
      </w:r>
    </w:p>
    <w:p>
      <w:pPr>
        <w:ind w:left="0" w:right="0" w:firstLine="560"/>
        <w:spacing w:before="450" w:after="450" w:line="312" w:lineRule="auto"/>
      </w:pPr>
      <w:r>
        <w:rPr>
          <w:rFonts w:ascii="宋体" w:hAnsi="宋体" w:eastAsia="宋体" w:cs="宋体"/>
          <w:color w:val="000"/>
          <w:sz w:val="28"/>
          <w:szCs w:val="28"/>
        </w:rPr>
        <w:t xml:space="preserve">　　以“三治融合”为“催化剂”，不断创新和完善“微网格”治理体系，充分激发群众参与热情，积极引导群众参与网格化管理。一是激发村民自治活力。通过党员代表、村民代表、群众现场提问，部分村干部、组团联村成员到会旁听的形式，让群众积极参与到村级事务中，形成“小事不出村、矛盾不上交”的基层治理良好局面。二是强化法治保障服务功能。依托基层网格收集汇总基层组织和群众的法治需求，把网格员、联络员培养成普法信息收集员、法律知识宣讲员、民主法治建设员，实现管到格、落到户，信息互通，联管联治，共同普法。三是夯实德治基础。依托老干部、老战士、老专家、老教师和老模范组成的五老协会，大力落实“一约三会”，引导村民传承传统向上向善、孝老爱亲、重义守信、勤俭持家等优秀传统文化，牢固树立社会主义核心价值观，形成人人讲文明树新风的良好氛围。</w:t>
      </w:r>
    </w:p>
    <w:p>
      <w:pPr>
        <w:ind w:left="0" w:right="0" w:firstLine="560"/>
        <w:spacing w:before="450" w:after="450" w:line="312" w:lineRule="auto"/>
      </w:pPr>
      <w:r>
        <w:rPr>
          <w:rFonts w:ascii="宋体" w:hAnsi="宋体" w:eastAsia="宋体" w:cs="宋体"/>
          <w:color w:val="000"/>
          <w:sz w:val="28"/>
          <w:szCs w:val="28"/>
        </w:rPr>
        <w:t xml:space="preserve">　　优化大中小微网格“闭环运行、四网循环”机制，推动“镇-村居-自然村-微网格”四级协调联动，激活基层网格单元“神经末梢”。一是明确职责任务。按照定人、定时、定岗和定责的标准，落实网格化管理责任，推动形成生产互帮、生活互助、邻里守望、矛盾联调和治安联防等互动治理模式。二是聚焦闭环运作。充分发挥镇村干部、“两代表一委员”、网格员、社会组织、志愿者等作用，及时采集上报各类信息，简单的问题由镇通过综治手机APP和综治维稳等平台下派至村(居)委调处解决，并及时向群众反馈办理结果。</w:t>
      </w:r>
    </w:p>
    <w:p>
      <w:pPr>
        <w:ind w:left="0" w:right="0" w:firstLine="560"/>
        <w:spacing w:before="450" w:after="450" w:line="312" w:lineRule="auto"/>
      </w:pPr>
      <w:r>
        <w:rPr>
          <w:rFonts w:ascii="宋体" w:hAnsi="宋体" w:eastAsia="宋体" w:cs="宋体"/>
          <w:color w:val="000"/>
          <w:sz w:val="28"/>
          <w:szCs w:val="28"/>
        </w:rPr>
        <w:t xml:space="preserve">　　以村居网格化精细管理体系为载体，推动“微党建+”、“微调解+”、“微服务+”、“微安全+”、“微活动+”深度入格，充分盘活“微网格”治理活力。一是全力推动“微党建+”入格。设立网格临时党支部，发挥党组织战斗堡垒作用和党员先锋模范作用，带动群众参与基层社会治理。新冠肺炎防疫期间，xx镇通过设立xx个疫情防控检测点临时党支部，集结党员xx名，充分发挥党员在疫情防控斗争中指挥员、宣传员、信息员、监督员和战斗员的作用，在战“疫”中构筑起群防群治、联防联控的严密防线。同时，通过落实党员结对帮扶，20_年以来累计带动xx户农户种植南药xx亩，xx户农户种植发财树等花卉xx亩，有力地促进了农户增收，有效地破解了扶贫难题，为脱贫攻坚工作提速增效。二是全力推动“微调解+”入格。将调解工作纵向延伸至微网格，以村委会的人民调解委员会为牵头，充分发挥微网格员人熟、地熟、情况熟的优势以及乡贤、退休教师、退休干部、老党员等在村民中声望较高的积极作用，及时掌握隐患、调解纠纷，努力将矛盾化解在萌芽状态。20_年上半年，xx镇由村级调解的矛盾纠纷共xx宗，实现了小事不出群，矛盾不上交。三是全力推动“微服务+”入格。推行“网格化+微服务”，以网定格、以格定人、以人定责，做到人在格中走，事在网中办，不留为民服务盲区。网格员每天在网格巡查和走访，了解掌握村民反映的困难问题和意见建议，及时协调解决反映的各类问题及代办事项，实实在在帮助他们解决困难问题，让辖区群众尽量达到不出门、不跑路就能办成事。今年上半年全镇网格员、联络员共为群众代办合医报销、计生证件等xx件，做好事实事xx件。四是全力推动“微安全+”入格。充分发挥兼职网格员、微网格联络员的基层治理“触角”作用，及时排查发现公共安全隐患，通过闭环运作机制，上报村委会、镇政府，同时通过“一格一群”告知村民，做好安全防范措施。五是全力推动“微活动+”入格。常态化开展形式多样的各类活动，微网格联络员在活动中充分发挥网格带头作用，积极组织网格员开展志愿者服务活动，深化“网格连心、组团服务”工作，进一步健全网格工作体系。推行微网格工作至今，全镇共组织网格员培训xx次，开展各类活动xx次。</w:t>
      </w:r>
    </w:p>
    <w:p>
      <w:pPr>
        <w:ind w:left="0" w:right="0" w:firstLine="560"/>
        <w:spacing w:before="450" w:after="450" w:line="312" w:lineRule="auto"/>
      </w:pPr>
      <w:r>
        <w:rPr>
          <w:rFonts w:ascii="黑体" w:hAnsi="黑体" w:eastAsia="黑体" w:cs="黑体"/>
          <w:color w:val="000000"/>
          <w:sz w:val="36"/>
          <w:szCs w:val="36"/>
          <w:b w:val="1"/>
          <w:bCs w:val="1"/>
        </w:rPr>
        <w:t xml:space="preserve">第3篇: 社会治理典型案例材料</w:t>
      </w:r>
    </w:p>
    <w:p>
      <w:pPr>
        <w:ind w:left="0" w:right="0" w:firstLine="560"/>
        <w:spacing w:before="450" w:after="450" w:line="312" w:lineRule="auto"/>
      </w:pPr>
      <w:r>
        <w:rPr>
          <w:rFonts w:ascii="宋体" w:hAnsi="宋体" w:eastAsia="宋体" w:cs="宋体"/>
          <w:color w:val="000"/>
          <w:sz w:val="28"/>
          <w:szCs w:val="28"/>
        </w:rPr>
        <w:t xml:space="preserve">　　上海百合花法律服务中心负责人葛海英讲述了该中心在杨浦区首开“法治专员”先河，运用法治专员的专业服务助力街道居委推进社会治理工作,把垃圾堆一般脏乱的老旧小区整治成崭新“谊居清情楼”的故事。</w:t>
      </w:r>
    </w:p>
    <w:p>
      <w:pPr>
        <w:ind w:left="0" w:right="0" w:firstLine="560"/>
        <w:spacing w:before="450" w:after="450" w:line="312" w:lineRule="auto"/>
      </w:pPr>
      <w:r>
        <w:rPr>
          <w:rFonts w:ascii="宋体" w:hAnsi="宋体" w:eastAsia="宋体" w:cs="宋体"/>
          <w:color w:val="000"/>
          <w:sz w:val="28"/>
          <w:szCs w:val="28"/>
        </w:rPr>
        <w:t xml:space="preserve">　　延吉东路149弄，是杨浦区长白新村街道路二居民区所辖的一个老式小区。它建造于1975年，共有4个门栋，只有孤零零的四幢楼房，并被周边著名的“长白街道两万户”棚户区包裹起来。由于149弄没有围墙和门禁，实际上四幢楼房与周边棚户区处于犬牙交错的状态，进出小区的社会人员和车辆十分复杂。由于种种原因，149弄并没有被纳入征收范围。随着周边棚户区的拆迁结束，149弄成为了一片荒地中的孤岛。小区设施陈旧、环境恶劣，连水泥路面都没有，下雨天淤泥一尺深，垃圾遍地，蟑鼠横行，违建遍地，房屋老化。由于149弄没有被纳入征收范围，加之物业公司管理缺位，居民们怨声载道，有条件的居民纷纷外迁。</w:t>
      </w:r>
    </w:p>
    <w:p>
      <w:pPr>
        <w:ind w:left="0" w:right="0" w:firstLine="560"/>
        <w:spacing w:before="450" w:after="450" w:line="312" w:lineRule="auto"/>
      </w:pPr>
      <w:r>
        <w:rPr>
          <w:rFonts w:ascii="宋体" w:hAnsi="宋体" w:eastAsia="宋体" w:cs="宋体"/>
          <w:color w:val="000"/>
          <w:sz w:val="28"/>
          <w:szCs w:val="28"/>
        </w:rPr>
        <w:t xml:space="preserve">　　对于这样的现状，百合花的法治专员配合街道居委，对小区进行了彻底的改造，打造以“谊居清情弄”为品牌的居民自治项目，他们建立了小区车辆管理小组，确保停车有序;设立楼层卫生员机制，确保楼道清洁;打造楼道文化气息，确保社区关系融洽，极大地提高了小区居民的满意度、参与度和获得感。如今，149弄环境秩序旧貌换新颜，小区邻里关系日益融洽，社区精神面貌焕然一新，曾经的“丑小鸭”149弄被打造成拥有宽敞停车位、美丽底楼花园、清洁特色楼道、文化涂鸦墙和文明社区人的精致“白天鹅”小区。</w:t>
      </w:r>
    </w:p>
    <w:p>
      <w:pPr>
        <w:ind w:left="0" w:right="0" w:firstLine="560"/>
        <w:spacing w:before="450" w:after="450" w:line="312" w:lineRule="auto"/>
      </w:pPr>
      <w:r>
        <w:rPr>
          <w:rFonts w:ascii="宋体" w:hAnsi="宋体" w:eastAsia="宋体" w:cs="宋体"/>
          <w:color w:val="000"/>
          <w:sz w:val="28"/>
          <w:szCs w:val="28"/>
        </w:rPr>
        <w:t xml:space="preserve">　　葛海英表示，社区居民自治要想推进下去，居民们的主观能动性和公民意识、主人翁意识都是必要条件，如果人人都能拥有主人翁意识，齐心协力参与治理，很多矛盾的解决其实并不是难事。在延吉东路149弄的改造过程中，有一条最为宝贵的经验就是居民自治必须有法治的保驾护航，“治乱”必须依靠“用典”，法治专员的作用至关重要。在法律专业人士面前，很多居民都会端正态度，配合工作。以“法”治“乱”，相当于以“正”御“不正”，法治专员对社区违法行为和社会陋习形成了强大的威慑力，是助推社区居民自治的强大引擎。居民在法治专员的不断帮助和解决矛盾的同时，建立了对居委和社区的信任，日后居委会推进工作时可谓水到渠成，居民还会主动为居委会提供帮助。延吉东路149弄的社区居民自治案例，打破了“老旧小区=脏乱差”的固有思维，向世人证明了居民依法自治是一种先进、可行的社会治理方式。“谊居清情楼”，称得上是社区居民依法自治的典范案例。</w:t>
      </w:r>
    </w:p>
    <w:p>
      <w:pPr>
        <w:ind w:left="0" w:right="0" w:firstLine="560"/>
        <w:spacing w:before="450" w:after="450" w:line="312" w:lineRule="auto"/>
      </w:pPr>
      <w:r>
        <w:rPr>
          <w:rFonts w:ascii="黑体" w:hAnsi="黑体" w:eastAsia="黑体" w:cs="黑体"/>
          <w:color w:val="000000"/>
          <w:sz w:val="36"/>
          <w:szCs w:val="36"/>
          <w:b w:val="1"/>
          <w:bCs w:val="1"/>
        </w:rPr>
        <w:t xml:space="preserve">第4篇: 社会治理典型案例材料</w:t>
      </w:r>
    </w:p>
    <w:p>
      <w:pPr>
        <w:ind w:left="0" w:right="0" w:firstLine="560"/>
        <w:spacing w:before="450" w:after="450" w:line="312" w:lineRule="auto"/>
      </w:pPr>
      <w:r>
        <w:rPr>
          <w:rFonts w:ascii="宋体" w:hAnsi="宋体" w:eastAsia="宋体" w:cs="宋体"/>
          <w:color w:val="000"/>
          <w:sz w:val="28"/>
          <w:szCs w:val="28"/>
        </w:rPr>
        <w:t xml:space="preserve">　　11月22日，九龙坡区召开全区加强和创新社会治理(社区治理)典型案例评选暨经验分享会，来自华岩镇、黄桷坪街道和区检察院等镇街、部门相关人员推介了各自基层的社会治理案例。</w:t>
      </w:r>
    </w:p>
    <w:p>
      <w:pPr>
        <w:ind w:left="0" w:right="0" w:firstLine="560"/>
        <w:spacing w:before="450" w:after="450" w:line="312" w:lineRule="auto"/>
      </w:pPr>
      <w:r>
        <w:rPr>
          <w:rFonts w:ascii="宋体" w:hAnsi="宋体" w:eastAsia="宋体" w:cs="宋体"/>
          <w:color w:val="000"/>
          <w:sz w:val="28"/>
          <w:szCs w:val="28"/>
        </w:rPr>
        <w:t xml:space="preserve">　　从今年4月起，区委政法委面向全区征集社会治理(社区治理)案例。经过推荐，共收集案例27个。经过审核筛选，10个案例入选典型案例，如华岩镇民安华福社区春风化雨、铸魂聚力倾力打造“五彩福居温馨家园”，黄桷坪街道创建“黄桷义工”队伍、探索群众自我管理服务新路径，二郎街道迎宾路社区“党建引领多网合一”深化社会治理新实践，金凤镇“金凤一群杨主动来帮忙”推行“老杨群工”一体化基层社会治理创新模式等。</w:t>
      </w:r>
    </w:p>
    <w:p>
      <w:pPr>
        <w:ind w:left="0" w:right="0" w:firstLine="560"/>
        <w:spacing w:before="450" w:after="450" w:line="312" w:lineRule="auto"/>
      </w:pPr>
      <w:r>
        <w:rPr>
          <w:rFonts w:ascii="宋体" w:hAnsi="宋体" w:eastAsia="宋体" w:cs="宋体"/>
          <w:color w:val="000"/>
          <w:sz w:val="28"/>
          <w:szCs w:val="28"/>
        </w:rPr>
        <w:t xml:space="preserve">　　当天，经过一个多小时的现场推介和评比，最后“老杨群工”一体化基层社会治理创新模式荣获一等奖。</w:t>
      </w:r>
    </w:p>
    <w:p>
      <w:pPr>
        <w:ind w:left="0" w:right="0" w:firstLine="560"/>
        <w:spacing w:before="450" w:after="450" w:line="312" w:lineRule="auto"/>
      </w:pPr>
      <w:r>
        <w:rPr>
          <w:rFonts w:ascii="宋体" w:hAnsi="宋体" w:eastAsia="宋体" w:cs="宋体"/>
          <w:color w:val="000"/>
          <w:sz w:val="28"/>
          <w:szCs w:val="28"/>
        </w:rPr>
        <w:t xml:space="preserve">　　区委常委、政法委书记陈三惠出席会议。</w:t>
      </w:r>
    </w:p>
    <w:p>
      <w:pPr>
        <w:ind w:left="0" w:right="0" w:firstLine="560"/>
        <w:spacing w:before="450" w:after="450" w:line="312" w:lineRule="auto"/>
      </w:pPr>
      <w:r>
        <w:rPr>
          <w:rFonts w:ascii="宋体" w:hAnsi="宋体" w:eastAsia="宋体" w:cs="宋体"/>
          <w:color w:val="000"/>
          <w:sz w:val="28"/>
          <w:szCs w:val="28"/>
        </w:rPr>
        <w:t xml:space="preserve">　　党的十九大报告中提出，提高保障和改善民生水平，加强和创新社会治理。加强社会治理制度建设，完善党委领导、政府负责、社会协同、公众参与、法治保障的社会治理体制，提高社会治理社会化、法治化、智能化、专业化水平，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为发现各地创新社会治理先进典型，研究和探索省、市、县社会治理创新规律，推进社会治理创新实践，提高社会治理水平，总结和弘扬社会治理的典型创新做法和先进经验，由人民网和中共中央党校(国家行政学院)社会和生态文明部联合主办的20_全国“创新社会治理典型案例”征集活动已于近期启动，请支持并组织本地各级相关单位踊跃参与。</w:t>
      </w:r>
    </w:p>
    <w:p>
      <w:pPr>
        <w:ind w:left="0" w:right="0" w:firstLine="560"/>
        <w:spacing w:before="450" w:after="450" w:line="312" w:lineRule="auto"/>
      </w:pPr>
      <w:r>
        <w:rPr>
          <w:rFonts w:ascii="宋体" w:hAnsi="宋体" w:eastAsia="宋体" w:cs="宋体"/>
          <w:color w:val="000"/>
          <w:sz w:val="28"/>
          <w:szCs w:val="28"/>
        </w:rPr>
        <w:t xml:space="preserve">　　在各地领导的支持与社会各界的广泛关注下，本系列活动已经连续举办了七届。前七届的征集活动共征集到案例近6500份，吸引投票5400万人次，并分别于20_年、20_年、20_年、20_年、20_年、20_年、20_年在江苏、四川、重庆、北京、天津、湖北、重庆举办论坛。以这七届成功经验为基础，20_全国“创新社会治理典型案例”征集活动整体规模与宣传效应预期会有进一步提升。</w:t>
      </w:r>
    </w:p>
    <w:p>
      <w:pPr>
        <w:ind w:left="0" w:right="0" w:firstLine="560"/>
        <w:spacing w:before="450" w:after="450" w:line="312" w:lineRule="auto"/>
      </w:pPr>
      <w:r>
        <w:rPr>
          <w:rFonts w:ascii="宋体" w:hAnsi="宋体" w:eastAsia="宋体" w:cs="宋体"/>
          <w:color w:val="000"/>
          <w:sz w:val="28"/>
          <w:szCs w:val="28"/>
        </w:rPr>
        <w:t xml:space="preserve">　　主办单位：人民网、中共中央党校(国家行政学院)社会和生态文明部</w:t>
      </w:r>
    </w:p>
    <w:p>
      <w:pPr>
        <w:ind w:left="0" w:right="0" w:firstLine="560"/>
        <w:spacing w:before="450" w:after="450" w:line="312" w:lineRule="auto"/>
      </w:pPr>
      <w:r>
        <w:rPr>
          <w:rFonts w:ascii="宋体" w:hAnsi="宋体" w:eastAsia="宋体" w:cs="宋体"/>
          <w:color w:val="000"/>
          <w:sz w:val="28"/>
          <w:szCs w:val="28"/>
        </w:rPr>
        <w:t xml:space="preserve">　　各地创新社会治理的案例，都属于本次案例征集活动范围。征集案例须体现真实性、创新性、实效性、典型性。</w:t>
      </w:r>
    </w:p>
    <w:p>
      <w:pPr>
        <w:ind w:left="0" w:right="0" w:firstLine="560"/>
        <w:spacing w:before="450" w:after="450" w:line="312" w:lineRule="auto"/>
      </w:pPr>
      <w:r>
        <w:rPr>
          <w:rFonts w:ascii="宋体" w:hAnsi="宋体" w:eastAsia="宋体" w:cs="宋体"/>
          <w:color w:val="000"/>
          <w:sz w:val="28"/>
          <w:szCs w:val="28"/>
        </w:rPr>
        <w:t xml:space="preserve">　　创新社会治理案例征集按以下十个方面归类：</w:t>
      </w:r>
    </w:p>
    <w:p>
      <w:pPr>
        <w:ind w:left="0" w:right="0" w:firstLine="560"/>
        <w:spacing w:before="450" w:after="450" w:line="312" w:lineRule="auto"/>
      </w:pPr>
      <w:r>
        <w:rPr>
          <w:rFonts w:ascii="宋体" w:hAnsi="宋体" w:eastAsia="宋体" w:cs="宋体"/>
          <w:color w:val="000"/>
          <w:sz w:val="28"/>
          <w:szCs w:val="28"/>
        </w:rPr>
        <w:t xml:space="preserve">　　(1)社会应急体制风险治理方面;</w:t>
      </w:r>
    </w:p>
    <w:p>
      <w:pPr>
        <w:ind w:left="0" w:right="0" w:firstLine="560"/>
        <w:spacing w:before="450" w:after="450" w:line="312" w:lineRule="auto"/>
      </w:pPr>
      <w:r>
        <w:rPr>
          <w:rFonts w:ascii="宋体" w:hAnsi="宋体" w:eastAsia="宋体" w:cs="宋体"/>
          <w:color w:val="000"/>
          <w:sz w:val="28"/>
          <w:szCs w:val="28"/>
        </w:rPr>
        <w:t xml:space="preserve">　　(2)基层参与式社区治理方面;</w:t>
      </w:r>
    </w:p>
    <w:p>
      <w:pPr>
        <w:ind w:left="0" w:right="0" w:firstLine="560"/>
        <w:spacing w:before="450" w:after="450" w:line="312" w:lineRule="auto"/>
      </w:pPr>
      <w:r>
        <w:rPr>
          <w:rFonts w:ascii="宋体" w:hAnsi="宋体" w:eastAsia="宋体" w:cs="宋体"/>
          <w:color w:val="000"/>
          <w:sz w:val="28"/>
          <w:szCs w:val="28"/>
        </w:rPr>
        <w:t xml:space="preserve">　　(3)社会治安协同治理方面;</w:t>
      </w:r>
    </w:p>
    <w:p>
      <w:pPr>
        <w:ind w:left="0" w:right="0" w:firstLine="560"/>
        <w:spacing w:before="450" w:after="450" w:line="312" w:lineRule="auto"/>
      </w:pPr>
      <w:r>
        <w:rPr>
          <w:rFonts w:ascii="宋体" w:hAnsi="宋体" w:eastAsia="宋体" w:cs="宋体"/>
          <w:color w:val="000"/>
          <w:sz w:val="28"/>
          <w:szCs w:val="28"/>
        </w:rPr>
        <w:t xml:space="preserve">　　(4)维护市场经济秩序方面;</w:t>
      </w:r>
    </w:p>
    <w:p>
      <w:pPr>
        <w:ind w:left="0" w:right="0" w:firstLine="560"/>
        <w:spacing w:before="450" w:after="450" w:line="312" w:lineRule="auto"/>
      </w:pPr>
      <w:r>
        <w:rPr>
          <w:rFonts w:ascii="宋体" w:hAnsi="宋体" w:eastAsia="宋体" w:cs="宋体"/>
          <w:color w:val="000"/>
          <w:sz w:val="28"/>
          <w:szCs w:val="28"/>
        </w:rPr>
        <w:t xml:space="preserve">　　(5)经济组织治理方面;</w:t>
      </w:r>
    </w:p>
    <w:p>
      <w:pPr>
        <w:ind w:left="0" w:right="0" w:firstLine="560"/>
        <w:spacing w:before="450" w:after="450" w:line="312" w:lineRule="auto"/>
      </w:pPr>
      <w:r>
        <w:rPr>
          <w:rFonts w:ascii="宋体" w:hAnsi="宋体" w:eastAsia="宋体" w:cs="宋体"/>
          <w:color w:val="000"/>
          <w:sz w:val="28"/>
          <w:szCs w:val="28"/>
        </w:rPr>
        <w:t xml:space="preserve">　　(6)群众权益维护治理方面;</w:t>
      </w:r>
    </w:p>
    <w:p>
      <w:pPr>
        <w:ind w:left="0" w:right="0" w:firstLine="560"/>
        <w:spacing w:before="450" w:after="450" w:line="312" w:lineRule="auto"/>
      </w:pPr>
      <w:r>
        <w:rPr>
          <w:rFonts w:ascii="宋体" w:hAnsi="宋体" w:eastAsia="宋体" w:cs="宋体"/>
          <w:color w:val="000"/>
          <w:sz w:val="28"/>
          <w:szCs w:val="28"/>
        </w:rPr>
        <w:t xml:space="preserve">　　(7)社会组织治理方面;</w:t>
      </w:r>
    </w:p>
    <w:p>
      <w:pPr>
        <w:ind w:left="0" w:right="0" w:firstLine="560"/>
        <w:spacing w:before="450" w:after="450" w:line="312" w:lineRule="auto"/>
      </w:pPr>
      <w:r>
        <w:rPr>
          <w:rFonts w:ascii="宋体" w:hAnsi="宋体" w:eastAsia="宋体" w:cs="宋体"/>
          <w:color w:val="000"/>
          <w:sz w:val="28"/>
          <w:szCs w:val="28"/>
        </w:rPr>
        <w:t xml:space="preserve">　　(8)人口服务治理方面;</w:t>
      </w:r>
    </w:p>
    <w:p>
      <w:pPr>
        <w:ind w:left="0" w:right="0" w:firstLine="560"/>
        <w:spacing w:before="450" w:after="450" w:line="312" w:lineRule="auto"/>
      </w:pPr>
      <w:r>
        <w:rPr>
          <w:rFonts w:ascii="宋体" w:hAnsi="宋体" w:eastAsia="宋体" w:cs="宋体"/>
          <w:color w:val="000"/>
          <w:sz w:val="28"/>
          <w:szCs w:val="28"/>
        </w:rPr>
        <w:t xml:space="preserve">　　(9)互联网治理方面;</w:t>
      </w:r>
    </w:p>
    <w:p>
      <w:pPr>
        <w:ind w:left="0" w:right="0" w:firstLine="560"/>
        <w:spacing w:before="450" w:after="450" w:line="312" w:lineRule="auto"/>
      </w:pPr>
      <w:r>
        <w:rPr>
          <w:rFonts w:ascii="宋体" w:hAnsi="宋体" w:eastAsia="宋体" w:cs="宋体"/>
          <w:color w:val="000"/>
          <w:sz w:val="28"/>
          <w:szCs w:val="28"/>
        </w:rPr>
        <w:t xml:space="preserve">　　(10)社会矛盾化解方面。</w:t>
      </w:r>
    </w:p>
    <w:p>
      <w:pPr>
        <w:ind w:left="0" w:right="0" w:firstLine="560"/>
        <w:spacing w:before="450" w:after="450" w:line="312" w:lineRule="auto"/>
      </w:pPr>
      <w:r>
        <w:rPr>
          <w:rFonts w:ascii="宋体" w:hAnsi="宋体" w:eastAsia="宋体" w:cs="宋体"/>
          <w:color w:val="000"/>
          <w:sz w:val="28"/>
          <w:szCs w:val="28"/>
        </w:rPr>
        <w:t xml:space="preserve">　　1、选送案例的文字材料应包括如下要素：</w:t>
      </w:r>
    </w:p>
    <w:p>
      <w:pPr>
        <w:ind w:left="0" w:right="0" w:firstLine="560"/>
        <w:spacing w:before="450" w:after="450" w:line="312" w:lineRule="auto"/>
      </w:pPr>
      <w:r>
        <w:rPr>
          <w:rFonts w:ascii="宋体" w:hAnsi="宋体" w:eastAsia="宋体" w:cs="宋体"/>
          <w:color w:val="000"/>
          <w:sz w:val="28"/>
          <w:szCs w:val="28"/>
        </w:rPr>
        <w:t xml:space="preserve">　　(1)背景与起因;(2)做法与经过;(3)成效与反响;(4)探讨与评论;(5)重要资料附录。</w:t>
      </w:r>
    </w:p>
    <w:p>
      <w:pPr>
        <w:ind w:left="0" w:right="0" w:firstLine="560"/>
        <w:spacing w:before="450" w:after="450" w:line="312" w:lineRule="auto"/>
      </w:pPr>
      <w:r>
        <w:rPr>
          <w:rFonts w:ascii="宋体" w:hAnsi="宋体" w:eastAsia="宋体" w:cs="宋体"/>
          <w:color w:val="000"/>
          <w:sz w:val="28"/>
          <w:szCs w:val="28"/>
        </w:rPr>
        <w:t xml:space="preserve">　　2、正文总字数在4000-6000字左右。</w:t>
      </w:r>
    </w:p>
    <w:p>
      <w:pPr>
        <w:ind w:left="0" w:right="0" w:firstLine="560"/>
        <w:spacing w:before="450" w:after="450" w:line="312" w:lineRule="auto"/>
      </w:pPr>
      <w:r>
        <w:rPr>
          <w:rFonts w:ascii="宋体" w:hAnsi="宋体" w:eastAsia="宋体" w:cs="宋体"/>
          <w:color w:val="000"/>
          <w:sz w:val="28"/>
          <w:szCs w:val="28"/>
        </w:rPr>
        <w:t xml:space="preserve">　　3、配合文字内容，请同时提供与案例相关的图片5张及相关影像资料。</w:t>
      </w:r>
    </w:p>
    <w:p>
      <w:pPr>
        <w:ind w:left="0" w:right="0" w:firstLine="560"/>
        <w:spacing w:before="450" w:after="450" w:line="312" w:lineRule="auto"/>
      </w:pPr>
      <w:r>
        <w:rPr>
          <w:rFonts w:ascii="宋体" w:hAnsi="宋体" w:eastAsia="宋体" w:cs="宋体"/>
          <w:color w:val="000"/>
          <w:sz w:val="28"/>
          <w:szCs w:val="28"/>
        </w:rPr>
        <w:t xml:space="preserve">　　案例征集时间从即日起至20_年10月30日截止。</w:t>
      </w:r>
    </w:p>
    <w:p>
      <w:pPr>
        <w:ind w:left="0" w:right="0" w:firstLine="560"/>
        <w:spacing w:before="450" w:after="450" w:line="312" w:lineRule="auto"/>
      </w:pPr>
      <w:r>
        <w:rPr>
          <w:rFonts w:ascii="宋体" w:hAnsi="宋体" w:eastAsia="宋体" w:cs="宋体"/>
          <w:color w:val="000"/>
          <w:sz w:val="28"/>
          <w:szCs w:val="28"/>
        </w:rPr>
        <w:t xml:space="preserve">　　1、网上提交：参与单位请将案例文件电子版发送至电子邮箱：people20_@163.com。有关图片、影像资料、媒体报道电子扫描件请同时提交。</w:t>
      </w:r>
    </w:p>
    <w:p>
      <w:pPr>
        <w:ind w:left="0" w:right="0" w:firstLine="560"/>
        <w:spacing w:before="450" w:after="450" w:line="312" w:lineRule="auto"/>
      </w:pPr>
      <w:r>
        <w:rPr>
          <w:rFonts w:ascii="宋体" w:hAnsi="宋体" w:eastAsia="宋体" w:cs="宋体"/>
          <w:color w:val="000"/>
          <w:sz w:val="28"/>
          <w:szCs w:val="28"/>
        </w:rPr>
        <w:t xml:space="preserve">　　2、网下提交：在网上提交的同时，须将报名表和文字材料加盖单位公章后，连同相关资料(有关图片、影像资料、媒体报道复印件)于20_年10月30日前(以邮戳为准)寄至人民网。地址：北京市朝阳区金台西路2号人民日报社人民网谢龙收，邮编：100733。</w:t>
      </w:r>
    </w:p>
    <w:p>
      <w:pPr>
        <w:ind w:left="0" w:right="0" w:firstLine="560"/>
        <w:spacing w:before="450" w:after="450" w:line="312" w:lineRule="auto"/>
      </w:pPr>
      <w:r>
        <w:rPr>
          <w:rFonts w:ascii="宋体" w:hAnsi="宋体" w:eastAsia="宋体" w:cs="宋体"/>
          <w:color w:val="000"/>
          <w:sz w:val="28"/>
          <w:szCs w:val="28"/>
        </w:rPr>
        <w:t xml:space="preserve">　　采取网上投票和专家评审相结合的方式综合评选出社会治理创新最佳案例10个，优秀案例20个。</w:t>
      </w:r>
    </w:p>
    <w:p>
      <w:pPr>
        <w:ind w:left="0" w:right="0" w:firstLine="560"/>
        <w:spacing w:before="450" w:after="450" w:line="312" w:lineRule="auto"/>
      </w:pPr>
      <w:r>
        <w:rPr>
          <w:rFonts w:ascii="宋体" w:hAnsi="宋体" w:eastAsia="宋体" w:cs="宋体"/>
          <w:color w:val="000"/>
          <w:sz w:val="28"/>
          <w:szCs w:val="28"/>
        </w:rPr>
        <w:t xml:space="preserve">　　1、网上投票和自荐：人民网“创新社会治理典型案例征集活动专题”页面公布初选名单，设置投票页面，由网友公开投票。</w:t>
      </w:r>
    </w:p>
    <w:p>
      <w:pPr>
        <w:ind w:left="0" w:right="0" w:firstLine="560"/>
        <w:spacing w:before="450" w:after="450" w:line="312" w:lineRule="auto"/>
      </w:pPr>
      <w:r>
        <w:rPr>
          <w:rFonts w:ascii="宋体" w:hAnsi="宋体" w:eastAsia="宋体" w:cs="宋体"/>
          <w:color w:val="000"/>
          <w:sz w:val="28"/>
          <w:szCs w:val="28"/>
        </w:rPr>
        <w:t xml:space="preserve">　　2、专家综审：案例汇集完毕后，将由来自中央有关部委和专家组成的专家评审团对案例进行集中评审。</w:t>
      </w:r>
    </w:p>
    <w:p>
      <w:pPr>
        <w:ind w:left="0" w:right="0" w:firstLine="560"/>
        <w:spacing w:before="450" w:after="450" w:line="312" w:lineRule="auto"/>
      </w:pPr>
      <w:r>
        <w:rPr>
          <w:rFonts w:ascii="宋体" w:hAnsi="宋体" w:eastAsia="宋体" w:cs="宋体"/>
          <w:color w:val="000"/>
          <w:sz w:val="28"/>
          <w:szCs w:val="28"/>
        </w:rPr>
        <w:t xml:space="preserve">　　3、名单公示：综审结束后，人民网和中共中央党校(国家行政学院)社会和生态文明部联合公布最佳案例、优秀案例名单名单，并在征集活动官网进行公示，如有弄虚作假或者以其他不正当手段入选的，撤销其入选资格。</w:t>
      </w:r>
    </w:p>
    <w:p>
      <w:pPr>
        <w:ind w:left="0" w:right="0" w:firstLine="560"/>
        <w:spacing w:before="450" w:after="450" w:line="312" w:lineRule="auto"/>
      </w:pPr>
      <w:r>
        <w:rPr>
          <w:rFonts w:ascii="宋体" w:hAnsi="宋体" w:eastAsia="宋体" w:cs="宋体"/>
          <w:color w:val="000"/>
          <w:sz w:val="28"/>
          <w:szCs w:val="28"/>
        </w:rPr>
        <w:t xml:space="preserve">　　4、活动表彰：人民网和中共中央党校(国家行政学院)社会和生态文明部联合对最佳案例、优秀案例进行表彰。</w:t>
      </w:r>
    </w:p>
    <w:p>
      <w:pPr>
        <w:ind w:left="0" w:right="0" w:firstLine="560"/>
        <w:spacing w:before="450" w:after="450" w:line="312" w:lineRule="auto"/>
      </w:pPr>
      <w:r>
        <w:rPr>
          <w:rFonts w:ascii="宋体" w:hAnsi="宋体" w:eastAsia="宋体" w:cs="宋体"/>
          <w:color w:val="000"/>
          <w:sz w:val="28"/>
          <w:szCs w:val="28"/>
        </w:rPr>
        <w:t xml:space="preserve">　　主办单位邀请中央有关部委领导、获奖单位代表及专家学者参加创新社会治理理论交流会，分享基层社会治理创新经验、探索创新规律、推进社会治理创新发展。</w:t>
      </w:r>
    </w:p>
    <w:p>
      <w:pPr>
        <w:ind w:left="0" w:right="0" w:firstLine="560"/>
        <w:spacing w:before="450" w:after="450" w:line="312" w:lineRule="auto"/>
      </w:pPr>
      <w:r>
        <w:rPr>
          <w:rFonts w:ascii="宋体" w:hAnsi="宋体" w:eastAsia="宋体" w:cs="宋体"/>
          <w:color w:val="000"/>
          <w:sz w:val="28"/>
          <w:szCs w:val="28"/>
        </w:rPr>
        <w:t xml:space="preserve">　　创新社会治理典型案例征集启事已刊登于人民网首页，请查看。未尽事宜，请另行咨询。</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组建“业委会朋友圈”，让社区达人贡献力量</w:t>
      </w:r>
    </w:p>
    <w:p>
      <w:pPr>
        <w:ind w:left="0" w:right="0" w:firstLine="560"/>
        <w:spacing w:before="450" w:after="450" w:line="312" w:lineRule="auto"/>
      </w:pPr>
      <w:r>
        <w:rPr>
          <w:rFonts w:ascii="宋体" w:hAnsi="宋体" w:eastAsia="宋体" w:cs="宋体"/>
          <w:color w:val="000"/>
          <w:sz w:val="28"/>
          <w:szCs w:val="28"/>
        </w:rPr>
        <w:t xml:space="preserve">　　“优秀的业委会，懂政策、有担当，把社区工作真正当成自己家里的事，金点子、好主意一个接一个;差劲的业委会，掉链子、撂挑子，有时见到业主还躲着走。”上海律佑社会治理法律服务中心副主任陆立明分享了他们抓住社区治理关键痛点、补足“三驾马车”短板，在杨浦区创造性地建立“业委会朋友圈”，解决小区管理矛盾纠纷的方式方法。</w:t>
      </w:r>
    </w:p>
    <w:p>
      <w:pPr>
        <w:ind w:left="0" w:right="0" w:firstLine="560"/>
        <w:spacing w:before="450" w:after="450" w:line="312" w:lineRule="auto"/>
      </w:pPr>
      <w:r>
        <w:rPr>
          <w:rFonts w:ascii="宋体" w:hAnsi="宋体" w:eastAsia="宋体" w:cs="宋体"/>
          <w:color w:val="000"/>
          <w:sz w:val="28"/>
          <w:szCs w:val="28"/>
        </w:rPr>
        <w:t xml:space="preserve">　　面对居民区普遍存在的诸如车位紧缺、多层住宅上下楼没有电梯、不文明养犬、违章建筑、违章搭建、垃圾散乱堆放、物业纠纷、侵占公共用地等老大难问题，引发了律佑中心关于社区治理的深层思考。律佑中心一直在研究寻找一种并非就事论事，而是高屋建瓴地以居民区党建引领为根本，居民自治为动力，履行法律法规为依据，调动一切可以调动的力量，科学地、群策群力地、可以以点带面地解决这类问题的可行性途径和措施。</w:t>
      </w:r>
    </w:p>
    <w:p>
      <w:pPr>
        <w:ind w:left="0" w:right="0" w:firstLine="560"/>
        <w:spacing w:before="450" w:after="450" w:line="312" w:lineRule="auto"/>
      </w:pPr>
      <w:r>
        <w:rPr>
          <w:rFonts w:ascii="宋体" w:hAnsi="宋体" w:eastAsia="宋体" w:cs="宋体"/>
          <w:color w:val="000"/>
          <w:sz w:val="28"/>
          <w:szCs w:val="28"/>
        </w:rPr>
        <w:t xml:space="preserve">　　在不断深入参与社区治理法律服务工作中发现，有这样一群活跃在各居民区的，热情参与社区治理的公益志愿者，他们身上共同的特征是不计报酬、甘愿奉献、身体力行。在他们中间，有的原本就是社会各行各业中的组织者、策划者、领导者、智者能人。他们或者卸甲退休，或者离职归家。但他们拥有过人的能力和投身社会公益的意愿，由于他们的无私付出，促进了所在居民区某一领域奇特的自治效果。</w:t>
      </w:r>
    </w:p>
    <w:p>
      <w:pPr>
        <w:ind w:left="0" w:right="0" w:firstLine="560"/>
        <w:spacing w:before="450" w:after="450" w:line="312" w:lineRule="auto"/>
      </w:pPr>
      <w:r>
        <w:rPr>
          <w:rFonts w:ascii="宋体" w:hAnsi="宋体" w:eastAsia="宋体" w:cs="宋体"/>
          <w:color w:val="000"/>
          <w:sz w:val="28"/>
          <w:szCs w:val="28"/>
        </w:rPr>
        <w:t xml:space="preserve">　　然而，他们又是单一的，分散的，有待提高完善的自发性个体。如何整合这批人的力量，建立强有力的业委会自治主体是推进社区自治的关键。于是，律佑法律服务中心经过充分调研，征得街道有关部门同意，提出在街道有关部门的统筹管理内，把社区热心公益的能人、达人们组织起来，通过传授、交流、探讨、实地调研等形式，群策群力逐项逐题破解带有普遍性的老大难问题，发起组织了“业委会朋友圈”和“自治达人荟”，不定期地组织经验交流会等活动。</w:t>
      </w:r>
    </w:p>
    <w:p>
      <w:pPr>
        <w:ind w:left="0" w:right="0" w:firstLine="560"/>
        <w:spacing w:before="450" w:after="450" w:line="312" w:lineRule="auto"/>
      </w:pPr>
      <w:r>
        <w:rPr>
          <w:rFonts w:ascii="宋体" w:hAnsi="宋体" w:eastAsia="宋体" w:cs="宋体"/>
          <w:color w:val="000"/>
          <w:sz w:val="28"/>
          <w:szCs w:val="28"/>
        </w:rPr>
        <w:t xml:space="preserve">　　参与“业委会朋友圈”的福宁与秦家弄居委会通过这项活动，一方面使他们本来“藏在深闺中”的解决停车难的经验，得到了宣传、传播、扩大了社会对她们辛勤工作的肯定和认可;另一方面也在活动中学习到了其它参与活动的社区在解决停车难工作中的好措施、好方法、好建议，以便在下步工作中改进和修正。她们带着问题来参加活动，带着经验回到自己社区实施，这样的效果远非书本和课堂可达到的。这项活动起到了及时发现苗头、培育典型、探索路径、不断完善、成果共享、以点带面、共同发展，帮助初建或薄弱业委会提升自治能力及辐射推广的良好效果。</w:t>
      </w:r>
    </w:p>
    <w:p>
      <w:pPr>
        <w:ind w:left="0" w:right="0" w:firstLine="560"/>
        <w:spacing w:before="450" w:after="450" w:line="312" w:lineRule="auto"/>
      </w:pPr>
      <w:r>
        <w:rPr>
          <w:rFonts w:ascii="黑体" w:hAnsi="黑体" w:eastAsia="黑体" w:cs="黑体"/>
          <w:color w:val="000000"/>
          <w:sz w:val="36"/>
          <w:szCs w:val="36"/>
          <w:b w:val="1"/>
          <w:bCs w:val="1"/>
        </w:rPr>
        <w:t xml:space="preserve">第5篇: 社会治理典型案例材料</w:t>
      </w:r>
    </w:p>
    <w:p>
      <w:pPr>
        <w:ind w:left="0" w:right="0" w:firstLine="560"/>
        <w:spacing w:before="450" w:after="450" w:line="312" w:lineRule="auto"/>
      </w:pPr>
      <w:r>
        <w:rPr>
          <w:rFonts w:ascii="宋体" w:hAnsi="宋体" w:eastAsia="宋体" w:cs="宋体"/>
          <w:color w:val="000"/>
          <w:sz w:val="28"/>
          <w:szCs w:val="28"/>
        </w:rPr>
        <w:t xml:space="preserve">　　花溪区委群工委：打出“组合拳”培育发展社会组织。花溪区社会组织孵化基地为社会组织搭建发展平台，通过孵化培育，积极引导，典型示范、政策支持等方法为辖区社会组织及居民服务，在示范组织涌现，广泛动员社会力量，多元参与社会服务，社会组织党组织建设等方面得到加强。</w:t>
      </w:r>
    </w:p>
    <w:p>
      <w:pPr>
        <w:ind w:left="0" w:right="0" w:firstLine="560"/>
        <w:spacing w:before="450" w:after="450" w:line="312" w:lineRule="auto"/>
      </w:pPr>
      <w:r>
        <w:rPr>
          <w:rFonts w:ascii="宋体" w:hAnsi="宋体" w:eastAsia="宋体" w:cs="宋体"/>
          <w:color w:val="000"/>
          <w:sz w:val="28"/>
          <w:szCs w:val="28"/>
        </w:rPr>
        <w:t xml:space="preserve">　　南明区新华社区：“青云路夜市自管会”走出新路径。按照“六小联通”社会组织创建要求，由新华社区社会组织联合会牵头，指导青云路夜市成立自管会，促使夜市摊主实现自我管理和文明经营，让青云路夜市在发扬筑城饮食文化，“老”夜市迎来了“新”秩序。</w:t>
      </w:r>
    </w:p>
    <w:p>
      <w:pPr>
        <w:ind w:left="0" w:right="0" w:firstLine="560"/>
        <w:spacing w:before="450" w:after="450" w:line="312" w:lineRule="auto"/>
      </w:pPr>
      <w:r>
        <w:rPr>
          <w:rFonts w:ascii="宋体" w:hAnsi="宋体" w:eastAsia="宋体" w:cs="宋体"/>
          <w:color w:val="000"/>
          <w:sz w:val="28"/>
          <w:szCs w:val="28"/>
        </w:rPr>
        <w:t xml:space="preserve">　　云岩区公安分局：创新“互联网+”人口管理模式。通过房屋二维码管理和搭建智慧门牌管理平台，实现“把网格建起来、使管理连起来、让数据活起来”，建立数字化、智能化、信息化高效的社会治安管理模式。</w:t>
      </w:r>
    </w:p>
    <w:p>
      <w:pPr>
        <w:ind w:left="0" w:right="0" w:firstLine="560"/>
        <w:spacing w:before="450" w:after="450" w:line="312" w:lineRule="auto"/>
      </w:pPr>
      <w:r>
        <w:rPr>
          <w:rFonts w:ascii="宋体" w:hAnsi="宋体" w:eastAsia="宋体" w:cs="宋体"/>
          <w:color w:val="000"/>
          <w:sz w:val="28"/>
          <w:szCs w:val="28"/>
        </w:rPr>
        <w:t xml:space="preserve">　　白云区白沙关社区：夯实基层队伍建设补齐大数据人才短板。结合社会治理大数据云平台“社会和云”及“党建红云”作为试点的工作实际，从“建、管、用”打造大数据人才实训基地，着力创新大数据人才培养方式。</w:t>
      </w:r>
    </w:p>
    <w:p>
      <w:pPr>
        <w:ind w:left="0" w:right="0" w:firstLine="560"/>
        <w:spacing w:before="450" w:after="450" w:line="312" w:lineRule="auto"/>
      </w:pPr>
      <w:r>
        <w:rPr>
          <w:rFonts w:ascii="宋体" w:hAnsi="宋体" w:eastAsia="宋体" w:cs="宋体"/>
          <w:color w:val="000"/>
          <w:sz w:val="28"/>
          <w:szCs w:val="28"/>
        </w:rPr>
        <w:t xml:space="preserve">　　观山湖区世纪城社区：创新智慧e云惠民生“3+8”便民服务进万家。依托1个已成型的有线电视网络，设立1个社区实体服务站，运用1个移动终端，整合8项公共服务资源，通过“电视屏幕+服务站点+智能手机”的三重立体界面推送给辖区居民，实现人们从“看电视”到“用电视”的飞跃。</w:t>
      </w:r>
    </w:p>
    <w:p>
      <w:pPr>
        <w:ind w:left="0" w:right="0" w:firstLine="560"/>
        <w:spacing w:before="450" w:after="450" w:line="312" w:lineRule="auto"/>
      </w:pPr>
      <w:r>
        <w:rPr>
          <w:rFonts w:ascii="宋体" w:hAnsi="宋体" w:eastAsia="宋体" w:cs="宋体"/>
          <w:color w:val="000"/>
          <w:sz w:val="28"/>
          <w:szCs w:val="28"/>
        </w:rPr>
        <w:t xml:space="preserve">　　息烽县委群工委：以网格化服务管理促进基层社会治理创新。整合各部门单一网格，将所划网格建设目标设定为“管理优化、服务优质、环境优美、业绩优秀;社会管理好、平安建设好、群众反映好;群众满意”的“四优三好一满意”网格，帮助群众办理了大量的好事实事。</w:t>
      </w:r>
    </w:p>
    <w:p>
      <w:pPr>
        <w:ind w:left="0" w:right="0" w:firstLine="560"/>
        <w:spacing w:before="450" w:after="450" w:line="312" w:lineRule="auto"/>
      </w:pPr>
      <w:r>
        <w:rPr>
          <w:rFonts w:ascii="宋体" w:hAnsi="宋体" w:eastAsia="宋体" w:cs="宋体"/>
          <w:color w:val="000"/>
          <w:sz w:val="28"/>
          <w:szCs w:val="28"/>
        </w:rPr>
        <w:t xml:space="preserve">　　市群工中心：以大数据为支撑全面提升信访工作科学化水平。“数据信访”平台依托贵阳市大数据产业优势，按照“信息化、数据化、自流程化、融合化”四步曲的建设思路，建成了以“一网二责三化四库”为基本构架的.信访业务系统，使信访工作真正做到了摸清底数、监督流程、掌握进度、把握形势、提升效率。</w:t>
      </w:r>
    </w:p>
    <w:p>
      <w:pPr>
        <w:ind w:left="0" w:right="0" w:firstLine="560"/>
        <w:spacing w:before="450" w:after="450" w:line="312" w:lineRule="auto"/>
      </w:pPr>
      <w:r>
        <w:rPr>
          <w:rFonts w:ascii="宋体" w:hAnsi="宋体" w:eastAsia="宋体" w:cs="宋体"/>
          <w:color w:val="000"/>
          <w:sz w:val="28"/>
          <w:szCs w:val="28"/>
        </w:rPr>
        <w:t xml:space="preserve">　　市法制局：深化行政审批制度改革推进简政放权优化服务。按照职权法定的原则，通过深化行政审批制度改革，大力开展权力清单和责任清单清理工作，积极推动商事制度改革、创新监管手段，加强事中事后监管，大力推行“互联网+政务服务”，大幅提高公共服务效率。</w:t>
      </w:r>
    </w:p>
    <w:p>
      <w:pPr>
        <w:ind w:left="0" w:right="0" w:firstLine="560"/>
        <w:spacing w:before="450" w:after="450" w:line="312" w:lineRule="auto"/>
      </w:pPr>
      <w:r>
        <w:rPr>
          <w:rFonts w:ascii="宋体" w:hAnsi="宋体" w:eastAsia="宋体" w:cs="宋体"/>
          <w:color w:val="000"/>
          <w:sz w:val="28"/>
          <w:szCs w:val="28"/>
        </w:rPr>
        <w:t xml:space="preserve">　　团市委：打造“5A”社区青年温馨之家。社区青年之家以青年发展和成长的需求为导向，通过开展各种服务和活动，将青年凝聚在一起，形成城市青年的新型熟人组织，为城市青年提供社会支援和社会约束，畅通青年的社会参与渠道，引导他们成为积极奋斗的城市青年群体。</w:t>
      </w:r>
    </w:p>
    <w:p>
      <w:pPr>
        <w:ind w:left="0" w:right="0" w:firstLine="560"/>
        <w:spacing w:before="450" w:after="450" w:line="312" w:lineRule="auto"/>
      </w:pPr>
      <w:r>
        <w:rPr>
          <w:rFonts w:ascii="宋体" w:hAnsi="宋体" w:eastAsia="宋体" w:cs="宋体"/>
          <w:color w:val="000"/>
          <w:sz w:val="28"/>
          <w:szCs w:val="28"/>
        </w:rPr>
        <w:t xml:space="preserve">　　市商务局：建设社区惠民生鲜超市精准解决市民“买菜难买菜贵”问题。惠民生鲜超市通过精准选址建设，解决社区菜市场覆盖不到位的问题;同时，通过精准限价，其生鲜产品价格原则上在批发均价基础上加价不得超过30%、低于周边农贸市场和大型综合超市价格，较好解决其覆盖社区的“买菜难买菜贵”问题。</w:t>
      </w:r>
    </w:p>
    <w:p>
      <w:pPr>
        <w:ind w:left="0" w:right="0" w:firstLine="560"/>
        <w:spacing w:before="450" w:after="450" w:line="312" w:lineRule="auto"/>
      </w:pPr>
      <w:r>
        <w:rPr>
          <w:rFonts w:ascii="黑体" w:hAnsi="黑体" w:eastAsia="黑体" w:cs="黑体"/>
          <w:color w:val="000000"/>
          <w:sz w:val="36"/>
          <w:szCs w:val="36"/>
          <w:b w:val="1"/>
          <w:bCs w:val="1"/>
        </w:rPr>
        <w:t xml:space="preserve">第6篇: 社会治理典型案例材料</w:t>
      </w:r>
    </w:p>
    <w:p>
      <w:pPr>
        <w:ind w:left="0" w:right="0" w:firstLine="560"/>
        <w:spacing w:before="450" w:after="450" w:line="312" w:lineRule="auto"/>
      </w:pPr>
      <w:r>
        <w:rPr>
          <w:rFonts w:ascii="宋体" w:hAnsi="宋体" w:eastAsia="宋体" w:cs="宋体"/>
          <w:color w:val="000"/>
          <w:sz w:val="28"/>
          <w:szCs w:val="28"/>
        </w:rPr>
        <w:t xml:space="preserve">　　“家和家家和、社会必和”，上海长宁区虹桥街道维情社工服务中心首席“维情专家”明丽用这样的开场白，展示了维情社工中心维护社会最小细胞——家庭的稳定和谐的一系列工作业绩。</w:t>
      </w:r>
    </w:p>
    <w:p>
      <w:pPr>
        <w:ind w:left="0" w:right="0" w:firstLine="560"/>
        <w:spacing w:before="450" w:after="450" w:line="312" w:lineRule="auto"/>
      </w:pPr>
      <w:r>
        <w:rPr>
          <w:rFonts w:ascii="宋体" w:hAnsi="宋体" w:eastAsia="宋体" w:cs="宋体"/>
          <w:color w:val="000"/>
          <w:sz w:val="28"/>
          <w:szCs w:val="28"/>
        </w:rPr>
        <w:t xml:space="preserve">　　随着社会经济的快速发展，人民群众的伦理道德、生活方式、思想观念发生了很大变化，这些变化不可避免地影响到婚姻家庭生活，使婚姻家庭关系也面临巨大的考验。家庭是社会的组成细胞，家庭不能实现稳定和谐，又如何保证整个社会的稳定有序呢?</w:t>
      </w:r>
    </w:p>
    <w:p>
      <w:pPr>
        <w:ind w:left="0" w:right="0" w:firstLine="560"/>
        <w:spacing w:before="450" w:after="450" w:line="312" w:lineRule="auto"/>
      </w:pPr>
      <w:r>
        <w:rPr>
          <w:rFonts w:ascii="宋体" w:hAnsi="宋体" w:eastAsia="宋体" w:cs="宋体"/>
          <w:color w:val="000"/>
          <w:sz w:val="28"/>
          <w:szCs w:val="28"/>
        </w:rPr>
        <w:t xml:space="preserve">　　维情社工中心经过研究发现，第三者介入导致离婚的占到60%以上，占离婚数的第一位;因与双方父母关系不和谐，双方或一方有较多恶习，双方或一方生理上的原因及家庭经济问题发生矛盾而导致离婚的占25%左右;因家庭暴力、生活琐事、双方性格爱好差异导致离婚的占到10%以上。同时，在婚姻家庭出现矛盾后，大约有70%左右的人直接提起离婚诉讼或到婚姻登记机关离婚，而通过调解解决的仅有30%。面对这样的现状，维情中心针对性地开设了“第三者劝退”服务项目，对外劝退第三者，对内修复夫妻情感;同时又以在情感生活过程中发生的爱情、亲情、友情、心情和性情等方面的问题或困扰的人为对象，开设“夫妻情感维护”项目，通过心理学、行为学、危机干预等技术，采用“一对一咨询”、“多对一咨询”或“一对多咨询”帮助服务对象解决情感问题。</w:t>
      </w:r>
    </w:p>
    <w:p>
      <w:pPr>
        <w:ind w:left="0" w:right="0" w:firstLine="560"/>
        <w:spacing w:before="450" w:after="450" w:line="312" w:lineRule="auto"/>
      </w:pPr>
      <w:r>
        <w:rPr>
          <w:rFonts w:ascii="宋体" w:hAnsi="宋体" w:eastAsia="宋体" w:cs="宋体"/>
          <w:color w:val="000"/>
          <w:sz w:val="28"/>
          <w:szCs w:val="28"/>
        </w:rPr>
        <w:t xml:space="preserve">　　所有的职业都要求有资格证、准入证，而做夫妻、做父母是“无证可考”的，这好比没有驾照就开车上路。进入婚姻家庭时同样需要“教育”，但就算再怎么教育，还是避免不了会出问题，“婚姻家庭也有生命周期，几十年的婚姻关系，举案齐眉、相敬如宾的情况毕竟是少数，夫妻之间总会有矛盾，每个阶段都会有每个阶段的问题。“就像人生病需要看医生，婚姻家庭出了问题，‘病了’同样需要治疗，这就是婚姻家庭调解员存在的价值和意义，他们可以从专业的角度，给予求助者指导，分析问题，解决问题。”实践证明，接受婚姻家庭调解员治疗的大部分婚姻都能够“转危为安”。</w:t>
      </w:r>
    </w:p>
    <w:p>
      <w:pPr>
        <w:ind w:left="0" w:right="0" w:firstLine="560"/>
        <w:spacing w:before="450" w:after="450" w:line="312" w:lineRule="auto"/>
      </w:pPr>
      <w:r>
        <w:rPr>
          <w:rFonts w:ascii="宋体" w:hAnsi="宋体" w:eastAsia="宋体" w:cs="宋体"/>
          <w:color w:val="000"/>
          <w:sz w:val="28"/>
          <w:szCs w:val="28"/>
        </w:rPr>
        <w:t xml:space="preserve">　　自维情社工中心开展工作以来，整个团队共计挽救婚姻257316对，劝阻婚外情316079对，干预为情自杀挽救生命72263人。通过维护家庭情感，修复了破损的社会细胞，让整个社会肌体更加健康和谐。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2025-06-18T03:59:47+08:00</dcterms:created>
  <dcterms:modified xsi:type="dcterms:W3CDTF">2025-06-18T03:59:47+08:00</dcterms:modified>
</cp:coreProperties>
</file>

<file path=docProps/custom.xml><?xml version="1.0" encoding="utf-8"?>
<Properties xmlns="http://schemas.openxmlformats.org/officeDocument/2006/custom-properties" xmlns:vt="http://schemas.openxmlformats.org/officeDocument/2006/docPropsVTypes"/>
</file>