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在带头坚持和加强党的领导方面存在的问题【臻选3篇】</w:t>
      </w:r>
      <w:bookmarkEnd w:id="1"/>
    </w:p>
    <w:p>
      <w:pPr>
        <w:jc w:val="center"/>
        <w:spacing w:before="0" w:after="450"/>
      </w:pPr>
      <w:r>
        <w:rPr>
          <w:rFonts w:ascii="Arial" w:hAnsi="Arial" w:eastAsia="Arial" w:cs="Arial"/>
          <w:color w:val="999999"/>
          <w:sz w:val="20"/>
          <w:szCs w:val="20"/>
        </w:rPr>
        <w:t xml:space="preserve">作者：空谷幽兰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总书记党中央的核心、全党的核心地位，坚决维护党中央权威和集中统一领导。带头做到“两个维护”，是加强中央和国家机关党的建设的首要任务。在思想政治理论学习方面不够主动，存在边干边学的思想，工作过程中需要了才主动去查...</w:t>
      </w:r>
    </w:p>
    <w:p>
      <w:pPr>
        <w:ind w:left="0" w:right="0" w:firstLine="560"/>
        <w:spacing w:before="450" w:after="450" w:line="312" w:lineRule="auto"/>
      </w:pPr>
      <w:r>
        <w:rPr>
          <w:rFonts w:ascii="宋体" w:hAnsi="宋体" w:eastAsia="宋体" w:cs="宋体"/>
          <w:color w:val="000"/>
          <w:sz w:val="28"/>
          <w:szCs w:val="28"/>
        </w:rPr>
        <w:t xml:space="preserve">“两个维护”是指坚决维护***总书记党中央的核心、全党的核心地位，坚决维护党中央权威和集中统一领导。带头做到“两个维护”，是加强中央和国家机关党的建设的首要任务。在思想政治理论学习方面不够主动，存在边干边学的思想，工作过程中需要了才主动去查找书本，或到网络、报刊上学习。(二)发挥先锋模范作用不充分。责任意识下降，创新争优意识不强，工作落实力度不够。工作中存在惰性，工作方法缺乏创新。思想上存在只求稳，不求更好的倾向，满足于现在的学识和见解，追求自我提升不积极。(三)理想信念不够坚定。自己没有把强化理想信念贯穿到日常工作中，导致对自己党员身份的荣誉感、自豪感、责任感有所下降。(一)政治理论学习不够，学习缺乏系统。理论学习浮于表面，没能进行细致研究和系统学习，不能用科学的理论武装头脑指导实践，这就造成了缺乏创新意识、工作方法不够好的问题，致使工作效果不佳，效率不高。(二)理想信念不坚定。世界观的改造抓得不够紧，为人民服务宗旨观和艰苦奋斗精神有所淡薄，对实事求是、群众路线坚持得不够彻底，容易受到世俗各种消极思潮影响而随波逐流，甚至以下是小编整理的在带头坚持和加强党的领导方面存在的问题(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【篇一】在带头坚持和加强党的领导方面存在的问题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【篇二】在带头坚持和加强党的领导方面存在的问题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【篇三】在带头坚持和加强党的领导方面存在的问题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2025-06-19T05:15:42+08:00</dcterms:created>
  <dcterms:modified xsi:type="dcterms:W3CDTF">2025-06-19T05:15:42+08:00</dcterms:modified>
</cp:coreProperties>
</file>

<file path=docProps/custom.xml><?xml version="1.0" encoding="utf-8"?>
<Properties xmlns="http://schemas.openxmlformats.org/officeDocument/2006/custom-properties" xmlns:vt="http://schemas.openxmlformats.org/officeDocument/2006/docPropsVTypes"/>
</file>