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税务工作计划(优秀9篇)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我给大家整理了一些优质的计划书范文，希望对大家能够有所帮助。税务工作计划篇一20xx年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税务工作计划篇一</w:t>
      </w:r>
    </w:p>
    <w:p>
      <w:pPr>
        <w:ind w:left="0" w:right="0" w:firstLine="560"/>
        <w:spacing w:before="450" w:after="450" w:line="312" w:lineRule="auto"/>
      </w:pPr>
      <w:r>
        <w:rPr>
          <w:rFonts w:ascii="宋体" w:hAnsi="宋体" w:eastAsia="宋体" w:cs="宋体"/>
          <w:color w:val="000"/>
          <w:sz w:val="28"/>
          <w:szCs w:val="28"/>
        </w:rPr>
        <w:t xml:space="preserve">20xx年全省税收数据管理和风险管理工作的总体要求是：围绕组织收入目标，以数据管理为基本保障，以提高风险监控能力为重点，以大企业税收管理为引领，加强涉税举报业务与风险管理的融合，进一步提高管理质效。</w:t>
      </w:r>
    </w:p>
    <w:p>
      <w:pPr>
        <w:ind w:left="0" w:right="0" w:firstLine="560"/>
        <w:spacing w:before="450" w:after="450" w:line="312" w:lineRule="auto"/>
      </w:pPr>
      <w:r>
        <w:rPr>
          <w:rFonts w:ascii="宋体" w:hAnsi="宋体" w:eastAsia="宋体" w:cs="宋体"/>
          <w:color w:val="000"/>
          <w:sz w:val="28"/>
          <w:szCs w:val="28"/>
        </w:rPr>
        <w:t xml:space="preserve">(一)改进数据质量管理方式。建立数据质量服务提醒机制，重点开展对财务报表、企业所得税汇算清缴申报、土地增值税项目清算申报等涉税数据质量的校验提醒工作;梳理、整合、完善大集中系统前端逻辑校验规则，制定前端逻辑校验审核清单并适时发布。</w:t>
      </w:r>
    </w:p>
    <w:p>
      <w:pPr>
        <w:ind w:left="0" w:right="0" w:firstLine="560"/>
        <w:spacing w:before="450" w:after="450" w:line="312" w:lineRule="auto"/>
      </w:pPr>
      <w:r>
        <w:rPr>
          <w:rFonts w:ascii="宋体" w:hAnsi="宋体" w:eastAsia="宋体" w:cs="宋体"/>
          <w:color w:val="000"/>
          <w:sz w:val="28"/>
          <w:szCs w:val="28"/>
        </w:rPr>
        <w:t xml:space="preserve">(二)优化第三方数据采集。大力推动政府和相关部门构建涉税信息交换机制，充分发挥主观能动性，以风险管理需求为导向，遵循必要、有效的原则，积极获取“为我所用”的第三方数据;努力探索基于互联网等网络平台采集涉税数据，充分满足税收风险管理的需要;全面应用第三方数据管理平台，修订和完善第三方数据采集目录和相关标准，规范数据采集和处理。</w:t>
      </w:r>
    </w:p>
    <w:p>
      <w:pPr>
        <w:ind w:left="0" w:right="0" w:firstLine="560"/>
        <w:spacing w:before="450" w:after="450" w:line="312" w:lineRule="auto"/>
      </w:pPr>
      <w:r>
        <w:rPr>
          <w:rFonts w:ascii="宋体" w:hAnsi="宋体" w:eastAsia="宋体" w:cs="宋体"/>
          <w:color w:val="000"/>
          <w:sz w:val="28"/>
          <w:szCs w:val="28"/>
        </w:rPr>
        <w:t xml:space="preserve">(三)完善风险管理数据支撑。依托大集中系统数据仓库和全省第三方数据管理平台，完善税收风险管理主题数据库，规范风险指标数据来源，提高识别效率;根据风险管理工作的需要，有针对 — 1 —性地补充采集部分涉税数据，为提高风险识别能力提供数据支撑。</w:t>
      </w:r>
    </w:p>
    <w:p>
      <w:pPr>
        <w:ind w:left="0" w:right="0" w:firstLine="560"/>
        <w:spacing w:before="450" w:after="450" w:line="312" w:lineRule="auto"/>
      </w:pPr>
      <w:r>
        <w:rPr>
          <w:rFonts w:ascii="宋体" w:hAnsi="宋体" w:eastAsia="宋体" w:cs="宋体"/>
          <w:color w:val="000"/>
          <w:sz w:val="28"/>
          <w:szCs w:val="28"/>
        </w:rPr>
        <w:t xml:space="preserve">(四)完善风险管理相关制度。在认真研究论证的基础上，进一步完善和细化税收风险识别、等级排序及推送管理机制，规范风险任务管理。</w:t>
      </w:r>
    </w:p>
    <w:p>
      <w:pPr>
        <w:ind w:left="0" w:right="0" w:firstLine="560"/>
        <w:spacing w:before="450" w:after="450" w:line="312" w:lineRule="auto"/>
      </w:pPr>
      <w:r>
        <w:rPr>
          <w:rFonts w:ascii="宋体" w:hAnsi="宋体" w:eastAsia="宋体" w:cs="宋体"/>
          <w:color w:val="000"/>
          <w:sz w:val="28"/>
          <w:szCs w:val="28"/>
        </w:rPr>
        <w:t xml:space="preserve">(五)加强风险计划管理。加强部门间沟通协作，充分发挥各业务处室的专业特长，从各处室职能角度，结合政策落实和年度工作重点，利用归集加工的内外部数据，科学分析全省税收风险分布的重点地区、行业、税种、事项等，提高风险管理计划与组织税收收入的契合度。</w:t>
      </w:r>
    </w:p>
    <w:p>
      <w:pPr>
        <w:ind w:left="0" w:right="0" w:firstLine="560"/>
        <w:spacing w:before="450" w:after="450" w:line="312" w:lineRule="auto"/>
      </w:pPr>
      <w:r>
        <w:rPr>
          <w:rFonts w:ascii="宋体" w:hAnsi="宋体" w:eastAsia="宋体" w:cs="宋体"/>
          <w:color w:val="000"/>
          <w:sz w:val="28"/>
          <w:szCs w:val="28"/>
        </w:rPr>
        <w:t xml:space="preserve">(六)优化风险识别模型和风险指标。依托各业务处室开展对税收政策的梳理分析，逐步形成分行业、分税种和分特定事项的风险特征库;配合各业务处室对全省风险识别指标体系的应用情况开展周期性的评估、清理、优化和补充，做好指标分类分级管理与反馈结果分析，形成风险指标动态管理;组织开展全省重点模型和指标建设，扩充第三方数据风险指标，为风险管理工作提供支撑。</w:t>
      </w:r>
    </w:p>
    <w:p>
      <w:pPr>
        <w:ind w:left="0" w:right="0" w:firstLine="560"/>
        <w:spacing w:before="450" w:after="450" w:line="312" w:lineRule="auto"/>
      </w:pPr>
      <w:r>
        <w:rPr>
          <w:rFonts w:ascii="宋体" w:hAnsi="宋体" w:eastAsia="宋体" w:cs="宋体"/>
          <w:color w:val="000"/>
          <w:sz w:val="28"/>
          <w:szCs w:val="28"/>
        </w:rPr>
        <w:t xml:space="preserve">(七)突出人机结合的风险分析。强化对系统自动识别风险的人工分析与验证，努力提高风险识别的准确性;研究制定税源信息反馈管理规范，将基层分局掌握的税源信息有效地转化为税收风险点信息。</w:t>
      </w:r>
    </w:p>
    <w:p>
      <w:pPr>
        <w:ind w:left="0" w:right="0" w:firstLine="560"/>
        <w:spacing w:before="450" w:after="450" w:line="312" w:lineRule="auto"/>
      </w:pPr>
      <w:r>
        <w:rPr>
          <w:rFonts w:ascii="宋体" w:hAnsi="宋体" w:eastAsia="宋体" w:cs="宋体"/>
          <w:color w:val="000"/>
          <w:sz w:val="28"/>
          <w:szCs w:val="28"/>
        </w:rPr>
        <w:t xml:space="preserve">层税源管理和组织收入的需要;完善风险应对策略，做好风险点和应对策略的解释与辅导;加强对风险应对效能的分析，及时发现数据质量和风险指标上存在的问题，并认真加以改进。</w:t>
      </w:r>
    </w:p>
    <w:p>
      <w:pPr>
        <w:ind w:left="0" w:right="0" w:firstLine="560"/>
        <w:spacing w:before="450" w:after="450" w:line="312" w:lineRule="auto"/>
      </w:pPr>
      <w:r>
        <w:rPr>
          <w:rFonts w:ascii="宋体" w:hAnsi="宋体" w:eastAsia="宋体" w:cs="宋体"/>
          <w:color w:val="000"/>
          <w:sz w:val="28"/>
          <w:szCs w:val="28"/>
        </w:rPr>
        <w:t xml:space="preserve">(九)完善大企业税收风险管理运行机制。全面落实《江苏省地方税务局关于总局和省局定点联系企业税收风险管理工作的实施意见》，推进大企业税收风险管理工作规范、有序、高效开展。</w:t>
      </w:r>
    </w:p>
    <w:p>
      <w:pPr>
        <w:ind w:left="0" w:right="0" w:firstLine="560"/>
        <w:spacing w:before="450" w:after="450" w:line="312" w:lineRule="auto"/>
      </w:pPr>
      <w:r>
        <w:rPr>
          <w:rFonts w:ascii="宋体" w:hAnsi="宋体" w:eastAsia="宋体" w:cs="宋体"/>
          <w:color w:val="000"/>
          <w:sz w:val="28"/>
          <w:szCs w:val="28"/>
        </w:rPr>
        <w:t xml:space="preserve">(十)深化大企业分集团和分事项税收风险管理。做好总局20xx年相关企业集团的风险管理专项工作，同时对股权转让、跨境投资、关联交易等重大事项进行风险监控;继续完成总局20xx年8户企业集团的风险应对和总结反馈阶段工作，督促企业做好整改，适时将8户企业集团的风险管理工作成果推广到行业的其他企业集团;做好20xx年省局2户定点联系企业风险管理后续工作。</w:t>
      </w:r>
    </w:p>
    <w:p>
      <w:pPr>
        <w:ind w:left="0" w:right="0" w:firstLine="560"/>
        <w:spacing w:before="450" w:after="450" w:line="312" w:lineRule="auto"/>
      </w:pPr>
      <w:r>
        <w:rPr>
          <w:rFonts w:ascii="宋体" w:hAnsi="宋体" w:eastAsia="宋体" w:cs="宋体"/>
          <w:color w:val="000"/>
          <w:sz w:val="28"/>
          <w:szCs w:val="28"/>
        </w:rPr>
        <w:t xml:space="preserve">(十一)建立健全大企业</w:t>
      </w:r>
    </w:p>
    <w:p>
      <w:pPr>
        <w:ind w:left="0" w:right="0" w:firstLine="560"/>
        <w:spacing w:before="450" w:after="450" w:line="312" w:lineRule="auto"/>
      </w:pPr>
      <w:r>
        <w:rPr>
          <w:rFonts w:ascii="宋体" w:hAnsi="宋体" w:eastAsia="宋体" w:cs="宋体"/>
          <w:color w:val="000"/>
          <w:sz w:val="28"/>
          <w:szCs w:val="28"/>
        </w:rPr>
        <w:t xml:space="preserve">税务风险内控机制。研究建立定点联系企业税务风险内控机制，制定分行业、分集团的大企业税务风险指引;研究建立大企业税务风险内控测试指标体系，引导帮助大企业健全内控机制，防范税务风险。</w:t>
      </w:r>
    </w:p>
    <w:p>
      <w:pPr>
        <w:ind w:left="0" w:right="0" w:firstLine="560"/>
        <w:spacing w:before="450" w:after="450" w:line="312" w:lineRule="auto"/>
      </w:pPr>
      <w:r>
        <w:rPr>
          <w:rFonts w:ascii="宋体" w:hAnsi="宋体" w:eastAsia="宋体" w:cs="宋体"/>
          <w:color w:val="000"/>
          <w:sz w:val="28"/>
          <w:szCs w:val="28"/>
        </w:rPr>
        <w:t xml:space="preserve">(十二)妥善处理大企业的涉税诉求。收集了解大企业涉税诉求，做好与相关部门和主管税务机关的沟通协调，做到规范受理、认真处理、及时回复;对纳税人普遍反映的涉税问题，要统筹协调并努力实现税法适用的确定性和执行的统一性。</w:t>
      </w:r>
    </w:p>
    <w:p>
      <w:pPr>
        <w:ind w:left="0" w:right="0" w:firstLine="560"/>
        <w:spacing w:before="450" w:after="450" w:line="312" w:lineRule="auto"/>
      </w:pPr>
      <w:r>
        <w:rPr>
          <w:rFonts w:ascii="宋体" w:hAnsi="宋体" w:eastAsia="宋体" w:cs="宋体"/>
          <w:color w:val="000"/>
          <w:sz w:val="28"/>
          <w:szCs w:val="28"/>
        </w:rPr>
        <w:t xml:space="preserve">(十三)加快推进大企业税收管理平台建设。针对大企业的特 — 3 —</w:t>
      </w:r>
    </w:p>
    <w:p>
      <w:pPr>
        <w:ind w:left="0" w:right="0" w:firstLine="560"/>
        <w:spacing w:before="450" w:after="450" w:line="312" w:lineRule="auto"/>
      </w:pPr>
      <w:r>
        <w:rPr>
          <w:rFonts w:ascii="宋体" w:hAnsi="宋体" w:eastAsia="宋体" w:cs="宋体"/>
          <w:color w:val="000"/>
          <w:sz w:val="28"/>
          <w:szCs w:val="28"/>
        </w:rPr>
        <w:t xml:space="preserve">点，建立大企业财务帐套等信息采集机制，完善大企业涉税数据常态化报送管理，强化大企业第三方数据与涉税情报采集，形成完整、规范、统一的集团一户式基础信息库;完善现有系统和软件功能，满足集团名册管理、个性化服务、遵从评价和业务协作等管理需要。</w:t>
      </w:r>
    </w:p>
    <w:p>
      <w:pPr>
        <w:ind w:left="0" w:right="0" w:firstLine="560"/>
        <w:spacing w:before="450" w:after="450" w:line="312" w:lineRule="auto"/>
      </w:pPr>
      <w:r>
        <w:rPr>
          <w:rFonts w:ascii="宋体" w:hAnsi="宋体" w:eastAsia="宋体" w:cs="宋体"/>
          <w:color w:val="000"/>
          <w:sz w:val="28"/>
          <w:szCs w:val="28"/>
        </w:rPr>
        <w:t xml:space="preserve">(十四)加强涉税举报日常管理。按照《江苏省地方税务局关于税收违法行为检举管理工作有关问题的通知》要求，加强对检举信息的研究、分析与运用，推进涉税举报业务与风险管理的融合，规范税收违法行为检举受理、处理、告知等各环节管理。</w:t>
      </w:r>
    </w:p>
    <w:p>
      <w:pPr>
        <w:ind w:left="0" w:right="0" w:firstLine="560"/>
        <w:spacing w:before="450" w:after="450" w:line="312" w:lineRule="auto"/>
      </w:pPr>
      <w:r>
        <w:rPr>
          <w:rFonts w:ascii="宋体" w:hAnsi="宋体" w:eastAsia="宋体" w:cs="宋体"/>
          <w:color w:val="000"/>
          <w:sz w:val="28"/>
          <w:szCs w:val="28"/>
        </w:rPr>
        <w:t xml:space="preserve">(十五)提升涉税举bao信息化管理水平。编写涉税举bao信息化管理需求，开发税收违法行为检举管理工作平台，实现不同部门、不同层级间检举案件转办、交办、督办的流程化处理，推进涉税举报资料电子化档案管理，提高管理效率。</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税务工作计划篇二</w:t>
      </w:r>
    </w:p>
    <w:p>
      <w:pPr>
        <w:ind w:left="0" w:right="0" w:firstLine="560"/>
        <w:spacing w:before="450" w:after="450" w:line="312" w:lineRule="auto"/>
      </w:pPr>
      <w:r>
        <w:rPr>
          <w:rFonts w:ascii="宋体" w:hAnsi="宋体" w:eastAsia="宋体" w:cs="宋体"/>
          <w:color w:val="000"/>
          <w:sz w:val="28"/>
          <w:szCs w:val="28"/>
        </w:rPr>
        <w:t xml:space="preserve">年3月―6月，干部职工政治理论学习，要在围绕深化理论学习，注重实践创新上下功夫，着力转变不适应不符合科学发展要求的思想观念。继续抓好精神，社会主义核心价值体系、社会主义荣辱观的学习教育。深刻理解和全面把握科学发展观的科学内涵、精神实质、根本要求，切实用中国特色社会主义理论武装头脑，进一步增强全市地税干部职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由人教科（股）负责准备相关文件资料，利用干部职工政治理论学习日，组织学习。</w:t>
      </w:r>
    </w:p>
    <w:p>
      <w:pPr>
        <w:ind w:left="0" w:right="0" w:firstLine="560"/>
        <w:spacing w:before="450" w:after="450" w:line="312" w:lineRule="auto"/>
      </w:pPr>
      <w:r>
        <w:rPr>
          <w:rFonts w:ascii="宋体" w:hAnsi="宋体" w:eastAsia="宋体" w:cs="宋体"/>
          <w:color w:val="000"/>
          <w:sz w:val="28"/>
          <w:szCs w:val="28"/>
        </w:rPr>
        <w:t xml:space="preserve">年1月―3月，在全市地税系统组织开展学习先进个人、典型代表、劳动模范事迹活动，通过大力宣扬先进代表人物的事迹，在全市地税系统营造“争先创优”、“讲政治、讲正气、讲奉献”、“爱岗敬业”、“顾全大局”的良好风气。人教科（股）负责准备相关文件资料，并组织学习教育活动，办公室协助抓好宣传活动。</w:t>
      </w:r>
    </w:p>
    <w:p>
      <w:pPr>
        <w:ind w:left="0" w:right="0" w:firstLine="560"/>
        <w:spacing w:before="450" w:after="450" w:line="312" w:lineRule="auto"/>
      </w:pPr>
      <w:r>
        <w:rPr>
          <w:rFonts w:ascii="宋体" w:hAnsi="宋体" w:eastAsia="宋体" w:cs="宋体"/>
          <w:color w:val="000"/>
          <w:sz w:val="28"/>
          <w:szCs w:val="28"/>
        </w:rPr>
        <w:t xml:space="preserve">按照各级党委政府和省地方税务局的安排，根据专题学习教育的时间安排、活动方式要求、学习内容、阶段划分，认真制定好相关的.方案、计划，并视情况，建立相关的工作领导机构，严格按照要求的步骤、环节和规定的基本动作，创造性开展工作，抓好落实。人教科（股）牵头组织，相关部门配合协调落实。</w:t>
      </w:r>
    </w:p>
    <w:p>
      <w:pPr>
        <w:ind w:left="0" w:right="0" w:firstLine="560"/>
        <w:spacing w:before="450" w:after="450" w:line="312" w:lineRule="auto"/>
      </w:pPr>
      <w:r>
        <w:rPr>
          <w:rFonts w:ascii="宋体" w:hAnsi="宋体" w:eastAsia="宋体" w:cs="宋体"/>
          <w:color w:val="000"/>
          <w:sz w:val="28"/>
          <w:szCs w:val="28"/>
        </w:rPr>
        <w:t xml:space="preserve">年2月―4月，主要围绕国家税务总局、省局、市局组织召开的地税工作暨党风廉政建设工作会议，及时做好学习传达会议精神的工作。人教科（股）、办公室、监察室共同负责落实。</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税务工作计划篇三</w:t>
      </w:r>
    </w:p>
    <w:p>
      <w:pPr>
        <w:ind w:left="0" w:right="0" w:firstLine="560"/>
        <w:spacing w:before="450" w:after="450" w:line="312" w:lineRule="auto"/>
      </w:pPr>
      <w:r>
        <w:rPr>
          <w:rFonts w:ascii="宋体" w:hAnsi="宋体" w:eastAsia="宋体" w:cs="宋体"/>
          <w:color w:val="000"/>
          <w:sz w:val="28"/>
          <w:szCs w:val="28"/>
        </w:rPr>
        <w:t xml:space="preserve">20__年，__市税务学会在市国税局率领的关心撑持以及上级主管部门的具体指导下，在各县(市、区)税务部门和税务学会的配合下，紧紧环绕省税务学会安插的全省税收科研课题和市社科联安插的各项工作使命，连系__市税收中心工作，坚持理论联系现实，坚持为税收工作和率领抉择妄想处事的宗旨，在增强学会组织培植的同时，开展了一系列卓有成效的科研勾当，对指导__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为了进一步搞好我市学会的税收调研工作，充实阐扬调研工作的参谋助手浸染，更好地处事于税制更始，处事于国税中心工作，处事于率领抉择妄想，20__年将首要抓好如下几方面工作：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__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二是紧紧环绕省学会的工作部署和我市税务中心工作，拟定20__年的调研课题，并要求市局副科以上干部及各县(市、区)局一把手每人撰写一篇调研文章。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__年的税收调研勾当，拟定于20__年3月召开全市调研工作会议，贯彻落实省局调研工作会议精神和落实20__年的调研使命;于20__年4月份召开县(市、区)局承担的课题提纲陈述请示会;于20__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税务工作计划篇四</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大精神为指导，解放思想，实事求是，开拓创新，围绕学院**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报告（含报告批改记录，报告成绩），实习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指导书过程中要以教研室为单位认真讨论，反复修订，以使制定后的指导书能够真正对实习起到应有的支持作用。</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税务工作计划篇五</w:t>
      </w:r>
    </w:p>
    <w:p>
      <w:pPr>
        <w:ind w:left="0" w:right="0" w:firstLine="560"/>
        <w:spacing w:before="450" w:after="450" w:line="312" w:lineRule="auto"/>
      </w:pPr>
      <w:r>
        <w:rPr>
          <w:rFonts w:ascii="宋体" w:hAnsi="宋体" w:eastAsia="宋体" w:cs="宋体"/>
          <w:color w:val="000"/>
          <w:sz w:val="28"/>
          <w:szCs w:val="28"/>
        </w:rPr>
        <w:t xml:space="preserve">财务工作计划怎么写，欢迎阅读小编整理提供的税务局财务工作计划范文。</w:t>
      </w:r>
    </w:p>
    <w:p>
      <w:pPr>
        <w:ind w:left="0" w:right="0" w:firstLine="560"/>
        <w:spacing w:before="450" w:after="450" w:line="312" w:lineRule="auto"/>
      </w:pPr>
      <w:r>
        <w:rPr>
          <w:rFonts w:ascii="宋体" w:hAnsi="宋体" w:eastAsia="宋体" w:cs="宋体"/>
          <w:color w:val="000"/>
          <w:sz w:val="28"/>
          <w:szCs w:val="28"/>
        </w:rPr>
        <w:t xml:space="preserve">今年以来，计划财务科在地区局党组的正确领导下，在机关各科室的支持配合下，进一步改进工作作风，提高工作效能，创新服务理念，以组织收入为中心，不断深化税收分析，完善财务管理，较好地完成了各项计划财务工作任务，现将20xx年计划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强化预算管理，保证资金正常运行。根据区局对我地区20xx年部门决算的批复，下发各县(市)局、吐哈油田局、地区局机关20xx年部门决算;及时下达各局20xx年部门预算，要求各核算单位严格按照项目标准使用资金，认真编报了20xx年部门预算，开展项目资金绩效评价。按时汇总审核各局基建、“三代”手续费等专项用款计划，督促加快预算执行进度。按照区局财务一体化工作要求，积极与财政厅有关部门联系，核对单位基础信息，逐级审核上报用款计划，及时追踪用款额度，按照预算指标科目与金额支付款项，确保了新的财政一体化平台系统运行正常。</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税务工作计划篇六</w:t>
      </w:r>
    </w:p>
    <w:p>
      <w:pPr>
        <w:ind w:left="0" w:right="0" w:firstLine="560"/>
        <w:spacing w:before="450" w:after="450" w:line="312" w:lineRule="auto"/>
      </w:pPr>
      <w:r>
        <w:rPr>
          <w:rFonts w:ascii="宋体" w:hAnsi="宋体" w:eastAsia="宋体" w:cs="宋体"/>
          <w:color w:val="000"/>
          <w:sz w:val="28"/>
          <w:szCs w:val="28"/>
        </w:rPr>
        <w:t xml:space="preserve">工作计划网发布税务会计工作计划例文，更多税务会计工作计划例文相关信息请访问工作计划网工作计划频道。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2,xx年上半年做人才需求状况调查,论证,金融与保险,房地产经营与管理三个专业设置的必要性,可行性,并通过人才需求状况调查,对投资理财专业人才培养目标定位,素质能力结构和教学计划等进行调整与修订.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税务工作计划篇七</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__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十x大和十x届x中全会精神，我们要把学习贯彻党的十x大精神和十x届x中全会精神、深入开展学习实践科学发展观活动作为明年政治思想教导的重点内容摆在突出位置，深刻领会十x大和十x届x中全会精神实质，高举旗帜，用十x大和十x届x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税务工作计划篇八</w:t>
      </w:r>
    </w:p>
    <w:p>
      <w:pPr>
        <w:ind w:left="0" w:right="0" w:firstLine="560"/>
        <w:spacing w:before="450" w:after="450" w:line="312" w:lineRule="auto"/>
      </w:pPr>
      <w:r>
        <w:rPr>
          <w:rFonts w:ascii="宋体" w:hAnsi="宋体" w:eastAsia="宋体" w:cs="宋体"/>
          <w:color w:val="000"/>
          <w:sz w:val="28"/>
          <w:szCs w:val="28"/>
        </w:rPr>
        <w:t xml:space="preserve">__年是_县税务局的建局之年，在上级局和县委县政府的正确领导下，x月_日国家xxx_县税务局顺利挂牌，国税、地税成为历史;_月_日“三定”方案顺利落实，两支队伍完全融合，真正实现了事合、人合、力合、心合。在改革的过程中，县税务局坚持“两手抓、两不误”，各项工作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四)抓牢抓实建工作。县局委自成立以来，不断增强“四个意识”，把政治建设摆在首位，严格落实建工作主体责任，以全面从严治为主线，着力推进支部标准化建设。县局目前共有_x名员，其中机关员_x人(含离退休)，分局员_人。按照要求及时与县直机关工委进行对接，按照程序选举产生了机关委、机关纪委，机关设置x个支部，其中x-x支部书记全部由委委员兼任，x-x支部为老干支部。基层分局员关系在乡镇，全部按时成立了支部，还分别选举成立了工会、妇委会、团支部等群团组织。创建“品牌引领”、“典型引领”支部工作法，使支部建设有标准、有规则、有样本。创新内政治生活方式方法，充分利用“建可视化平台”、“灯塔建在线”等新媒体，探索组织生活新模式，实现员学习教育立体化、全覆盖。充分发挥典型引领作用，依托张克成同志先进事迹，在系统内广泛宣传，提振税务干部干事创业的热情，形成了比学赶超的浓厚氛围。积极开展各类活动，组织在职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风廉政建设。认真落实“两个责任”，进一步强化风险意识、责任意识。每月开展“廉政自省日”活动，采取邀请县纪委领导授课、集体学习、案例警示等方式，组织全体干部职工，进行廉政警示教育，有效提升了干部职工对全面从严治的思想认识，筑牢了思想防线。积极开展纪律自查、廉政风险防控排查工作。制定《关于落实机构改革情况自查和廉政风险排查工作方案》，按照方案要求，各单位进行了细致自查，共查处存在的风险点x大类_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__年_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_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建工作。通过创新建工作理念、载体和方式方法，加强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风廉政建设工作。高度重视和支持纪检工作，始终把纪律规矩挺在前面，主动向县纪委监委汇报机构改革工作情况，积极寻求业务指导，争取最x解支持。在机构改革期间强化监督执纪问责，推动从严治延伸到机构改革全过程。</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税务工作计划篇九</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