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2024年退休党员个人自评集合5篇</w:t>
      </w:r>
      <w:bookmarkEnd w:id="1"/>
    </w:p>
    <w:p>
      <w:pPr>
        <w:jc w:val="center"/>
        <w:spacing w:before="0" w:after="450"/>
      </w:pPr>
      <w:r>
        <w:rPr>
          <w:rFonts w:ascii="Arial" w:hAnsi="Arial" w:eastAsia="Arial" w:cs="Arial"/>
          <w:color w:val="999999"/>
          <w:sz w:val="20"/>
          <w:szCs w:val="20"/>
        </w:rPr>
        <w:t xml:space="preserve">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党员，即政党的成员，是赞同某党的纲领和政策、遵守党章、自愿加入该党的成员。以下是小编整理的20_年退休党员个人自评集合5篇，仅供参考，希望能够帮助到大家。20_年退休党员个人自评篇1　　党的十九大召开以来，本人认真学习了中央、省市区委和教育...</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党员，即政党的成员，是赞同某党的纲领和政策、遵守党章、自愿加入该党的成员。以下是小编整理的20_年退休党员个人自评集合5篇，仅供参考，希望能够帮助到大家。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20_年退休党员个人自评篇1</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谈治国理政》、《***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20_年退休党员个人自评篇2</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20_年退休党员个人自评篇3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个人需要报告的重大事项本人不存在违规公款购买、违规收送、违规占用、违规插手干预或参与经营名贵特产类特殊资源等问题。本人在20_度没有需要报告的个人重大事项。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20_年退休党员个人自评篇4</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20_年退休党员个人自评篇5</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 （五）加强学习成果的运用。通过学习，不断强化自身的理论武装，用理论武装的头脑，分析辨别大是大非;加强个人修为，忠诚干净担当，在生活和工作中，严于律己，争当表率。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