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2024年度履行全面从严治党主体责任报告范文【严选11篇】</w:t>
      </w:r>
      <w:bookmarkEnd w:id="1"/>
    </w:p>
    <w:p>
      <w:pPr>
        <w:jc w:val="center"/>
        <w:spacing w:before="0" w:after="450"/>
      </w:pPr>
      <w:r>
        <w:rPr>
          <w:rFonts w:ascii="Arial" w:hAnsi="Arial" w:eastAsia="Arial" w:cs="Arial"/>
          <w:color w:val="999999"/>
          <w:sz w:val="20"/>
          <w:szCs w:val="20"/>
        </w:rPr>
        <w:t xml:space="preserve">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各单位都能切实履行全面从严治党的主要职责,把纪律制度摆在首位,切实加强作风建设。 多多范文网小编：梦回江南 小编为大家整理了2024年度履行全面从严治党主体责任报告范文(严选11篇)，分享给有需要的朋友。【篇1】20_年度履行全面从严...</w:t>
      </w:r>
    </w:p>
    <w:p>
      <w:pPr>
        <w:ind w:left="0" w:right="0" w:firstLine="560"/>
        <w:spacing w:before="450" w:after="450" w:line="312" w:lineRule="auto"/>
      </w:pPr>
      <w:r>
        <w:rPr>
          <w:rFonts w:ascii="宋体" w:hAnsi="宋体" w:eastAsia="宋体" w:cs="宋体"/>
          <w:color w:val="000"/>
          <w:sz w:val="28"/>
          <w:szCs w:val="28"/>
        </w:rPr>
        <w:t xml:space="preserve">各单位都能切实履行全面从严治党的主要职责,把纪律制度摆在首位,切实加强作风建设。 多多范文网小编：梦回江南 小编为大家整理了2024年度履行全面从严治党主体责任报告范文(严选11篇)，分享给有需要的朋友。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560"/>
        <w:spacing w:before="450" w:after="450" w:line="312" w:lineRule="auto"/>
      </w:pPr>
      <w:r>
        <w:rPr>
          <w:rFonts w:ascii="黑体" w:hAnsi="黑体" w:eastAsia="黑体" w:cs="黑体"/>
          <w:color w:val="000000"/>
          <w:sz w:val="36"/>
          <w:szCs w:val="36"/>
          <w:b w:val="1"/>
          <w:bCs w:val="1"/>
        </w:rPr>
        <w:t xml:space="preserve">【篇2】20_年度履行全面从严治党主体责任报告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自党的十八大以来，乡党委全面落实从严治党主体责任，以党风廉政建设和反腐败工作向基层纵深持续推进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严格按照“标本兼治、综合治理、惩防并举、注重预防”的方针，认真落实党风廉政建设责任制。一是组织学习党风廉政建设相关政策。组织全乡各级干部认真学习了《中国共产党廉洁自律准则》、《中国共产党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加强反腐倡廉工作的组织、督查和指导力度，发现问题及时研究解决。四是完善各项制度，从源头上加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纪律和规矩挺在前面，完善谈话和约谈工作机制。加强教育提醒，提高廉政约谈、廉政谈话和诫勉谈话的针对性和实效性。对发现有违纪苗头的，及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开展作风建设集体约谈3批次62人、换届选举单独谈话12批次42人、涉及群众利益问题约谈11批次19人、安全生产工作专门约谈3批次21人、脱贫攻坚重要工作集体约谈11批次55人、重点项目工作推进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纪委充分发挥监督检查职能。一是开展发生在群众身边的“四风”和腐败问题专项整治。围绕发生在群众身边的“四风”和腐败问题，组织专班，制定专项整治方案，广泛收集意见，对发现的问题制定措施，明确时限，及时整改。二是对我乡粮食直补、良种补贴、农资综合补贴、农村公益林补助、民政救济、扶贫资金、一事一议等支农惠农资金落实情况进行监督，加强对党务公开、政务公开和村务公开推进情况的督促检查。三是加强对重点工程项目建设的监督管理。从工程项目实施程序、资金运作、管理机制、施工质量予以全程监督，确保资金的合理使用和项目的顺利实施。四是加强对农村“三资”的监督管理，完善村级财务制度，加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　　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560"/>
        <w:spacing w:before="450" w:after="450" w:line="312" w:lineRule="auto"/>
      </w:pPr>
      <w:r>
        <w:rPr>
          <w:rFonts w:ascii="黑体" w:hAnsi="黑体" w:eastAsia="黑体" w:cs="黑体"/>
          <w:color w:val="000000"/>
          <w:sz w:val="36"/>
          <w:szCs w:val="36"/>
          <w:b w:val="1"/>
          <w:bCs w:val="1"/>
        </w:rPr>
        <w:t xml:space="preserve">【篇3】20_年度履行全面从严治党主体责任报告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总书记在党中央、在全党的核心地位，始终在思想上政治上行动上同以***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【篇4】20_年度履行全面从严治党主体责任报告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整改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【篇5】20_年度履行全面从严治党主体责任报告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【篇6】20_年度履行全面从严治党主体责任报告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总书记关于全面从严治党重要论述和系列讲话精神，持续学习贯彻***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总书记关于全面从严治党重要论述和系列讲话精神，学习《民法典》、《公职人员政务处分法》等重要法律法规，深化学习《中国共产党基层组织工作条例》《中国共产党支部工作条例（试行）》等党内法规，持续学习贯彻***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【篇7】20_年度履行全面从严治党主体责任报告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现将今年以来履行全面从严治党主体责任情况报告如下：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主动接受监督。坚持谦虚谨慎、戒骄戒躁，力求做到客观评价自己，公正对待他人，多沟通、多理解、多协调，尽最大努力营造一个良好的工作环境，自觉遵守《党员领导干部报告个人有关事项的规定》，平时及时主动向组织报告重大事项，自觉接受党组织和群众对本人的监督。二是对群众反映强烈的突出问题进行及时处理，加强监督检查，确保强农惠农政策落到实处，尽力解决一些民生问题，让群众满意，三是认真学习贯彻条例和准则，强化自身守纪律、讲规矩的意识，坚持学深悟透、融会贯通，内化于心、外化于行。严格落实中央八项规定精神、党员干部“十严禁”，持之以恒地检查、剖析和整改“四风”方面存在的突出问题。严格执行作风建设系列规定，老老实实做人、清清白白做事，注重小节、防微杜渐、慎重交友、往来有度。注重培养健康向上的生活情趣，管好八小时内外，切实做到心有所畏、言有所戒、行有所止。四是坚决落实县委、县纪委全会工作部署，坚持谁主管、谁负责，确保党风廉政工作的有效落实，加强各项制度贯彻落实，从源头上规范权力在阳光下运行，坚决做到事情在阳光下办理，密切干群关系，提高自身素质，树立自身形象，不断提高自身作风效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和责任落实还存在不到位的地方。主体责任的主动性和自觉性还不强，具体行动和措施还不多，只停留在学习、领会和表态阶段。二是处置力度还不够紧。对于从严治党工作，虽然能够对照要求落实责任，但存在督促提醒多问责处置少的现象，监督力度还不够，监督执纪还需要向纵深方向发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夯实主体责任，以身作则、率先示范。充分发挥班子成员的带头作用，检查指导党风廉政建设、从严治党等重点任务的落实情况。二是严格执行八项规定精神。严格执行上级关于厉行节约、公务接待、公务消费等相关规定，推进作风建设常态化、长效化。三是拓展群众反映问题渠道。通过多种方式畅通群众反映渠道，坚决预防和纠正不正之风及腐败问题，确保不发生侵害群众利益的问题。</w:t>
      </w:r>
    </w:p>
    <w:p>
      <w:pPr>
        <w:ind w:left="0" w:right="0" w:firstLine="560"/>
        <w:spacing w:before="450" w:after="450" w:line="312" w:lineRule="auto"/>
      </w:pPr>
      <w:r>
        <w:rPr>
          <w:rFonts w:ascii="黑体" w:hAnsi="黑体" w:eastAsia="黑体" w:cs="黑体"/>
          <w:color w:val="000000"/>
          <w:sz w:val="36"/>
          <w:szCs w:val="36"/>
          <w:b w:val="1"/>
          <w:bCs w:val="1"/>
        </w:rPr>
        <w:t xml:space="preserve">【篇8】20_年度履行全面从严治党主体责任报告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在区委、区纪委的指导下，区委xx部全面贯彻落实党的十九大会议精神，深入学习***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新时代中国特色社会主义思想作为突出政治任务，列入学习计划。以党的政治建设为统领，推进“两学一做”学习教育常态化制度化，坚决维护***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　　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【篇9】20_年度履行全面从严治党主体责任报告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江西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