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2025年个人环卫工作总结简短 环卫的工作总结(3篇)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个人环卫工作总结简短 环卫的工作总结一一、立足根本，搞好队伍建设。街道环卫站高标准、严要求，没有仅停留在环境卫生整治美化优化等要求上，而是从抓好清洁员的队伍素质上入手。⑴强化措施，责任到人。街道环卫站在认真总结经验，强化岗位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环卫的工作总结一</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在__年即将到来之即，为进一步总结经验，理清来年工作思路，__镇环卫站召开年度工作总结会议。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__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环卫的工作总结二</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1、坚持不懈加强业务学习、提高业务素质。2、经常奔赴一线深入工地，了解工地的实际情况，为准确的执法行动提供事实依据。3、在工作中严格要求自己，团结同事。在服从领导安排的同时，也充分发挥自己的主观能动性，尽善尽美的完成各项工作。4、注重和同事们的交流，在工作中做到了相互支持、相互帮助。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环卫的工作总结三</w:t>
      </w:r>
    </w:p>
    <w:p>
      <w:pPr>
        <w:ind w:left="0" w:right="0" w:firstLine="560"/>
        <w:spacing w:before="450" w:after="450" w:line="312" w:lineRule="auto"/>
      </w:pPr>
      <w:r>
        <w:rPr>
          <w:rFonts w:ascii="宋体" w:hAnsi="宋体" w:eastAsia="宋体" w:cs="宋体"/>
          <w:color w:val="000"/>
          <w:sz w:val="28"/>
          <w:szCs w:val="28"/>
        </w:rPr>
        <w:t xml:space="preserve">1-3月以来，乌达区环卫局围绕工作实际并结合迎新年氛围，积极开展垃圾清运和访贫问寒活动及区政府制定的惠民工作的前期准备工作，具体工作简要汇报如下：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_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_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20_年工作进行全面客观回顾和总结，指出了工作中存在的问题和不足，提出了改进措施。同时，紧紧围绕乌达区提出的“城市提质年”目标和环卫局的中心工作，合理安排环卫局20_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11、积极落实乌达区20_年提出的惠民工程，环卫局所承担的垃圾场、2座中转站、10座旱厕、8座水厕工作正在紧锣密鼓进行之中。其中：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 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15、3月27日，组织荣获20_年度先进单位的主要负责共计16人，赴直辖市重庆进行参观学习，通过走出去，引进来开阔眼界，提高认识，感觉差距的方式，进一步提高环境卫生工作的质量。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2025-06-18T07:35:27+08:00</dcterms:created>
  <dcterms:modified xsi:type="dcterms:W3CDTF">2025-06-18T07:35:27+08:00</dcterms:modified>
</cp:coreProperties>
</file>

<file path=docProps/custom.xml><?xml version="1.0" encoding="utf-8"?>
<Properties xmlns="http://schemas.openxmlformats.org/officeDocument/2006/custom-properties" xmlns:vt="http://schemas.openxmlformats.org/officeDocument/2006/docPropsVTypes"/>
</file>