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高三政治教师个人工作总结范文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三政治教师个人工作总结范文政治不仅是高三文综课程里很重要的一门，也是育人的重要课程。那么高三政治教师工作总结该怎样写呢?下面就是小编给大家带来的高三政治教师个人工作总结范文，希望大家喜欢!&gt;高三政治教师个人工作总结一本学期，本人担任高三年...</w:t>
      </w:r>
    </w:p>
    <w:p>
      <w:pPr>
        <w:ind w:left="0" w:right="0" w:firstLine="560"/>
        <w:spacing w:before="450" w:after="450" w:line="312" w:lineRule="auto"/>
      </w:pPr>
      <w:r>
        <w:rPr>
          <w:rFonts w:ascii="宋体" w:hAnsi="宋体" w:eastAsia="宋体" w:cs="宋体"/>
          <w:color w:val="000"/>
          <w:sz w:val="28"/>
          <w:szCs w:val="28"/>
        </w:rPr>
        <w:t xml:space="preserve">高三政治教师个人工作总结范文</w:t>
      </w:r>
    </w:p>
    <w:p>
      <w:pPr>
        <w:ind w:left="0" w:right="0" w:firstLine="560"/>
        <w:spacing w:before="450" w:after="450" w:line="312" w:lineRule="auto"/>
      </w:pPr>
      <w:r>
        <w:rPr>
          <w:rFonts w:ascii="宋体" w:hAnsi="宋体" w:eastAsia="宋体" w:cs="宋体"/>
          <w:color w:val="000"/>
          <w:sz w:val="28"/>
          <w:szCs w:val="28"/>
        </w:rPr>
        <w:t xml:space="preserve">政治不仅是高三文综课程里很重要的一门，也是育人的重要课程。那么高三政治教师工作总结该怎样写呢?下面就是小编给大家带来的高三政治教师个人工作总结范文，希望大家喜欢!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&gt;高三政治教师个人工作总结一</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&gt;高三政治教师个人工作总结二</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&gt;高三政治教师个人工作总结三</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&gt;高三政治教师个人工作总结四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&gt;高三&gt;政治教师个人工作总结五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2025-06-20T14:25:54+08:00</dcterms:created>
  <dcterms:modified xsi:type="dcterms:W3CDTF">2025-06-20T14:25:54+08:00</dcterms:modified>
</cp:coreProperties>
</file>

<file path=docProps/custom.xml><?xml version="1.0" encoding="utf-8"?>
<Properties xmlns="http://schemas.openxmlformats.org/officeDocument/2006/custom-properties" xmlns:vt="http://schemas.openxmlformats.org/officeDocument/2006/docPropsVTypes"/>
</file>