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药品安全督导工作总结(热门9篇)</w:t>
      </w:r>
      <w:bookmarkEnd w:id="1"/>
    </w:p>
    <w:p>
      <w:pPr>
        <w:jc w:val="center"/>
        <w:spacing w:before="0" w:after="450"/>
      </w:pPr>
      <w:r>
        <w:rPr>
          <w:rFonts w:ascii="Arial" w:hAnsi="Arial" w:eastAsia="Arial" w:cs="Arial"/>
          <w:color w:val="999999"/>
          <w:sz w:val="20"/>
          <w:szCs w:val="20"/>
        </w:rPr>
        <w:t xml:space="preserve">来源：网络  作者：烟雨蒙蒙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药品安全督导工作总结120xx年，在xx镇镇政府，市食药^v^、卫生局及食安委的正确领导下，我社区居委会深入贯彻落实科学发展观，攻坚克难，奋力拼搏，食品药品安全监管水平不断提高，人民群众的饮食用药安全得到较好保障。上半年，我社区以维护群众食...</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药品安全督导工作总结1</w:t>
      </w:r>
    </w:p>
    <w:p>
      <w:pPr>
        <w:ind w:left="0" w:right="0" w:firstLine="560"/>
        <w:spacing w:before="450" w:after="450" w:line="312" w:lineRule="auto"/>
      </w:pPr>
      <w:r>
        <w:rPr>
          <w:rFonts w:ascii="宋体" w:hAnsi="宋体" w:eastAsia="宋体" w:cs="宋体"/>
          <w:color w:val="000"/>
          <w:sz w:val="28"/>
          <w:szCs w:val="28"/>
        </w:rPr>
        <w:t xml:space="preserve">20xx年，在xx镇镇政府，市食药^v^、卫生局及食安委的正确领导下，我社区居委会深入贯彻落实科学发展观，攻坚克难，奋力拼搏，食品药品安全监管水平不断提高，人民群众的饮食用药安全得到较好保障。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上半年，我社区以维护群众食品安全为出发点，以提高群众对食品药品安全知识的了解、增强群众安全意识和依法x意识为目标，紧紧围绕工作实际，创新工作思路，多方位多角度开展食品药品宣传工作，营造了全社会关心支持食品药品监管工作的良好氛围。一是利用赶场日，在社区宣传食品药品安全知识，发放宣传资料，发动群众积极参与、监督食品药品安全。二是开展食品药品安全知识讲座。在社区市民学校开展了中医养生等健康知识讲座，同时发放相关知识宣传册300余份。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2、开展食品药品安全宣传活动。社区统一开展食品安全社区宣传咨询活动。现场宣传咨询活动工作人员向群众免费发放食品安全宣传资料，宣传有关食品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药品安全督导工作总结2</w:t>
      </w:r>
    </w:p>
    <w:p>
      <w:pPr>
        <w:ind w:left="0" w:right="0" w:firstLine="560"/>
        <w:spacing w:before="450" w:after="450" w:line="312" w:lineRule="auto"/>
      </w:pPr>
      <w:r>
        <w:rPr>
          <w:rFonts w:ascii="宋体" w:hAnsi="宋体" w:eastAsia="宋体" w:cs="宋体"/>
          <w:color w:val="000"/>
          <w:sz w:val="28"/>
          <w:szCs w:val="28"/>
        </w:rPr>
        <w:t xml:space="preserve">一是开展日常食品药品安全宣传活动。以社区信息员为基础，街道提供的宣传资料，信息员免费发放到户。同时在社区设立食药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二是开展食品药品安全知识讲座。4月26日，社区工作人员参加淮南市“四员”业务培训会；7月6日带领社区工作人员及辖区单位人员参加安徽省食品药品安全知识大讲堂走进淮南培训会。</w:t>
      </w:r>
    </w:p>
    <w:p>
      <w:pPr>
        <w:ind w:left="0" w:right="0" w:firstLine="560"/>
        <w:spacing w:before="450" w:after="450" w:line="312" w:lineRule="auto"/>
      </w:pPr>
      <w:r>
        <w:rPr>
          <w:rFonts w:ascii="宋体" w:hAnsi="宋体" w:eastAsia="宋体" w:cs="宋体"/>
          <w:color w:val="000"/>
          <w:sz w:val="28"/>
          <w:szCs w:val="28"/>
        </w:rPr>
        <w:t xml:space="preserve">三是加大专项整治力度。为防止非法食盐流入到市场，社区工作人员到辖区经营食盐的超市进行一户户排查。查看食盐的生产厂家、生产日期等。向经营户宣传山东岱岳制盐鲁晶牌食盐、东岳牌食盐两个牌子的食盐禁止进货、销售，从流通环节上进行严格把关。</w:t>
      </w:r>
    </w:p>
    <w:p>
      <w:pPr>
        <w:ind w:left="0" w:right="0" w:firstLine="560"/>
        <w:spacing w:before="450" w:after="450" w:line="312" w:lineRule="auto"/>
      </w:pPr>
      <w:r>
        <w:rPr>
          <w:rFonts w:ascii="宋体" w:hAnsi="宋体" w:eastAsia="宋体" w:cs="宋体"/>
          <w:color w:val="000"/>
          <w:sz w:val="28"/>
          <w:szCs w:val="28"/>
        </w:rPr>
        <w:t xml:space="preserve">四是围绕20xx年食品安全周“尚德守法、共治共享食品安全”主题。通过进小区、进商铺等形式深入开展食品安全周宣传活动。促进居民树立健康饮食理念，增强食品生产经营者守法经营意识，提升消费信心，提高食品安全意识。</w:t>
      </w:r>
    </w:p>
    <w:p>
      <w:pPr>
        <w:ind w:left="0" w:right="0" w:firstLine="560"/>
        <w:spacing w:before="450" w:after="450" w:line="312" w:lineRule="auto"/>
      </w:pPr>
      <w:r>
        <w:rPr>
          <w:rFonts w:ascii="宋体" w:hAnsi="宋体" w:eastAsia="宋体" w:cs="宋体"/>
          <w:color w:val="000"/>
          <w:sz w:val="28"/>
          <w:szCs w:val="28"/>
        </w:rPr>
        <w:t xml:space="preserve">五是开展小摊贩食品安全隐患排查工作针对辖区内食品小摊贩进行摸底排查，建立详细的登记台账，全面掌握辖区食品小摊贩的数量、产品种类、基本条件、质量安全状况等情况。对未办理健康证的小摊贩，督促其办理健康证，有健康证的小摊贩督促其到xx工商所登记备案，确保主体资格合法。</w:t>
      </w:r>
    </w:p>
    <w:p>
      <w:pPr>
        <w:ind w:left="0" w:right="0" w:firstLine="560"/>
        <w:spacing w:before="450" w:after="450" w:line="312" w:lineRule="auto"/>
      </w:pPr>
      <w:r>
        <w:rPr>
          <w:rFonts w:ascii="宋体" w:hAnsi="宋体" w:eastAsia="宋体" w:cs="宋体"/>
          <w:color w:val="000"/>
          <w:sz w:val="28"/>
          <w:szCs w:val="28"/>
        </w:rPr>
        <w:t xml:space="preserve">六是结合文明城市的创建，倡导辖区居民做好餐桌文明，xx社区按照街道食安办要求，对辖区内餐饮行业开展餐桌“倡导绿色生活，反对铺张浪费”宣传工作。</w:t>
      </w:r>
    </w:p>
    <w:p>
      <w:pPr>
        <w:ind w:left="0" w:right="0" w:firstLine="560"/>
        <w:spacing w:before="450" w:after="450" w:line="312" w:lineRule="auto"/>
      </w:pPr>
      <w:r>
        <w:rPr>
          <w:rFonts w:ascii="宋体" w:hAnsi="宋体" w:eastAsia="宋体" w:cs="宋体"/>
          <w:color w:val="000"/>
          <w:sz w:val="28"/>
          <w:szCs w:val="28"/>
        </w:rPr>
        <w:t xml:space="preserve">一年来我们虽然做了大量工作，但新形势下的食品药品安全工作还是不容忽视。下一步我们准备着重抓好以下几方面工作：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总之，在20xx年，我们将切实加强食品药品安全监管工作，倍加努力，圆满完成完成上级部门下达的任务。</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食品安全指食品无毒、无害，符合应当有的营养要求，对人体健康不造成任何急性、亚急性或者慢性危害。根据倍诺食品安全定义，食品安全是食物中有毒、有害物质对人体健康影响的公共卫生问题。</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药品安全督导工作总结3</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街道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赶场日，上街宣传食品药品安全知识，发放宣传资料，发动群众积极参与、监督食品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五一”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xx余份。</w:t>
      </w:r>
    </w:p>
    <w:p>
      <w:pPr>
        <w:ind w:left="0" w:right="0" w:firstLine="560"/>
        <w:spacing w:before="450" w:after="450" w:line="312" w:lineRule="auto"/>
      </w:pPr>
      <w:r>
        <w:rPr>
          <w:rFonts w:ascii="宋体" w:hAnsi="宋体" w:eastAsia="宋体" w:cs="宋体"/>
          <w:color w:val="000"/>
          <w:sz w:val="28"/>
          <w:szCs w:val="28"/>
        </w:rPr>
        <w:t xml:space="preserve">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药品安全督导工作总结4</w:t>
      </w:r>
    </w:p>
    <w:p>
      <w:pPr>
        <w:ind w:left="0" w:right="0" w:firstLine="560"/>
        <w:spacing w:before="450" w:after="450" w:line="312" w:lineRule="auto"/>
      </w:pPr>
      <w:r>
        <w:rPr>
          <w:rFonts w:ascii="宋体" w:hAnsi="宋体" w:eastAsia="宋体" w:cs="宋体"/>
          <w:color w:val="000"/>
          <w:sz w:val="28"/>
          <w:szCs w:val="28"/>
        </w:rPr>
        <w:t xml:space="preserve">（一）加强对全街道食品药品经营单位的督促检查并做好检查记录，建立好食品药品安全检查台账，将食品药品安全工作做好、详细、做实。</w:t>
      </w:r>
    </w:p>
    <w:p>
      <w:pPr>
        <w:ind w:left="0" w:right="0" w:firstLine="560"/>
        <w:spacing w:before="450" w:after="450" w:line="312" w:lineRule="auto"/>
      </w:pPr>
      <w:r>
        <w:rPr>
          <w:rFonts w:ascii="宋体" w:hAnsi="宋体" w:eastAsia="宋体" w:cs="宋体"/>
          <w:color w:val="000"/>
          <w:sz w:val="28"/>
          <w:szCs w:val="28"/>
        </w:rPr>
        <w:t xml:space="preserve">（二）加强对农村群宴监管，严防群体性中毒事件发生。一是做好对流动厨师的双备案制；二是做好农村群宴培训；三是做好举办者宴席的食品卫生检查和指导工作，并做好检查记录。</w:t>
      </w:r>
    </w:p>
    <w:p>
      <w:pPr>
        <w:ind w:left="0" w:right="0" w:firstLine="560"/>
        <w:spacing w:before="450" w:after="450" w:line="312" w:lineRule="auto"/>
      </w:pPr>
      <w:r>
        <w:rPr>
          <w:rFonts w:ascii="宋体" w:hAnsi="宋体" w:eastAsia="宋体" w:cs="宋体"/>
          <w:color w:val="000"/>
          <w:sz w:val="28"/>
          <w:szCs w:val="28"/>
        </w:rPr>
        <w:t xml:space="preserve">（三）加强食品药品安全知识宣传，努力提高辖区居民食品药品安全意识，深入宣传贯彻《食品药品安全法》及配套法规。组织好食品药品安全进社区、进农村活动，充分利用宣传专栏、宣传手册、标语横幅宣传等多种形式，提高大居民对食品安全意识。</w:t>
      </w:r>
    </w:p>
    <w:p>
      <w:pPr>
        <w:ind w:left="0" w:right="0" w:firstLine="560"/>
        <w:spacing w:before="450" w:after="450" w:line="312" w:lineRule="auto"/>
      </w:pPr>
      <w:r>
        <w:rPr>
          <w:rFonts w:ascii="宋体" w:hAnsi="宋体" w:eastAsia="宋体" w:cs="宋体"/>
          <w:color w:val="000"/>
          <w:sz w:val="28"/>
          <w:szCs w:val="28"/>
        </w:rPr>
        <w:t xml:space="preserve">（四）开展创建xxxx年国家食品安全示范城市创建工作。 提升“创建”工作知晓率、支持率和满意率。</w:t>
      </w:r>
    </w:p>
    <w:p>
      <w:pPr>
        <w:ind w:left="0" w:right="0" w:firstLine="560"/>
        <w:spacing w:before="450" w:after="450" w:line="312" w:lineRule="auto"/>
      </w:pPr>
      <w:r>
        <w:rPr>
          <w:rFonts w:ascii="宋体" w:hAnsi="宋体" w:eastAsia="宋体" w:cs="宋体"/>
          <w:color w:val="000"/>
          <w:sz w:val="28"/>
          <w:szCs w:val="28"/>
        </w:rPr>
        <w:t xml:space="preserve">五） 新庄社区农村群宴集中办宴点打造。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（一）继续开展创建xxxx年国家食品安全示范城市创建工作。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（二）加强对农村群宴监管及杏林社区农村群宴集中办宴点打造。</w:t>
      </w:r>
    </w:p>
    <w:p>
      <w:pPr>
        <w:ind w:left="0" w:right="0" w:firstLine="560"/>
        <w:spacing w:before="450" w:after="450" w:line="312" w:lineRule="auto"/>
      </w:pPr>
      <w:r>
        <w:rPr>
          <w:rFonts w:ascii="宋体" w:hAnsi="宋体" w:eastAsia="宋体" w:cs="宋体"/>
          <w:color w:val="000"/>
          <w:sz w:val="28"/>
          <w:szCs w:val="28"/>
        </w:rPr>
        <w:t xml:space="preserve">（三）加强食品安全日常监管和指导食品安全工作。</w:t>
      </w:r>
    </w:p>
    <w:p>
      <w:pPr>
        <w:ind w:left="0" w:right="0" w:firstLine="560"/>
        <w:spacing w:before="450" w:after="450" w:line="312" w:lineRule="auto"/>
      </w:pPr>
      <w:r>
        <w:rPr>
          <w:rFonts w:ascii="宋体" w:hAnsi="宋体" w:eastAsia="宋体" w:cs="宋体"/>
          <w:color w:val="000"/>
          <w:sz w:val="28"/>
          <w:szCs w:val="28"/>
        </w:rPr>
        <w:t xml:space="preserve">（四）、加大《食品安全法》等法律法规宣传力度，提高社会公众的食品安全意识、认知水平和应对风险的能力。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药品安全督导工作总结5</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药品安全督导工作总结6</w:t>
      </w:r>
    </w:p>
    <w:p>
      <w:pPr>
        <w:ind w:left="0" w:right="0" w:firstLine="560"/>
        <w:spacing w:before="450" w:after="450" w:line="312" w:lineRule="auto"/>
      </w:pPr>
      <w:r>
        <w:rPr>
          <w:rFonts w:ascii="宋体" w:hAnsi="宋体" w:eastAsia="宋体" w:cs="宋体"/>
          <w:color w:val="000"/>
          <w:sz w:val="28"/>
          <w:szCs w:val="28"/>
        </w:rPr>
        <w:t xml:space="preserve">根据^v^、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v^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国家局通报的力源补肾丸、益精补肾丸、鹿茸壮肾丸、益肾糖宁胶囊等200余种问题药品的清查，对辖区内2家涉药单位经营过通报的壮阳春胶囊进行了立案查处。</w:t>
      </w:r>
    </w:p>
    <w:p>
      <w:pPr>
        <w:ind w:left="0" w:right="0" w:firstLine="560"/>
        <w:spacing w:before="450" w:after="450" w:line="312" w:lineRule="auto"/>
      </w:pPr>
      <w:r>
        <w:rPr>
          <w:rFonts w:ascii="宋体" w:hAnsi="宋体" w:eastAsia="宋体" w:cs="宋体"/>
          <w:color w:val="000"/>
          <w:sz w:val="28"/>
          <w:szCs w:val="28"/>
        </w:rPr>
        <w:t xml:space="preserve">3、开展药械购进渠道专项整治。以规范药品购销中的票据管理为突破口，有针对性地对基本药物、疫苗、生物制品等重点品种的购进渠道进行了专项检查，通过检查药械购进中“票”、“账”、“物”是否相符等，查找各单位药械购进中不规范的行为，对检查发现的3家涉药单位药械购进中的违法行为进行了立案查处。</w:t>
      </w:r>
    </w:p>
    <w:p>
      <w:pPr>
        <w:ind w:left="0" w:right="0" w:firstLine="560"/>
        <w:spacing w:before="450" w:after="450" w:line="312" w:lineRule="auto"/>
      </w:pPr>
      <w:r>
        <w:rPr>
          <w:rFonts w:ascii="宋体" w:hAnsi="宋体" w:eastAsia="宋体" w:cs="宋体"/>
          <w:color w:val="000"/>
          <w:sz w:val="28"/>
          <w:szCs w:val="28"/>
        </w:rPr>
        <w:t xml:space="preserve">4、开展整治非药品冒充药品专项整治行动。区食品药品监管、卫生、工商等部门开展了全区非药品冒充药品专项整治工作，主要针对包装或说明书上标识有药品的成份，明示或暗示药品功能主治、适应症的假冒批准文号的消毒产品、保健食品、化妆品等可疑产品进行检查，收集上报非药品类产品信息44条，暂停销售非药品冒充药品品种25个，其中标示为保健用品的13个，标示为保健食品的5个，标示为化妆品的7个，立案查处非药品冒充药品案件1起。</w:t>
      </w:r>
    </w:p>
    <w:p>
      <w:pPr>
        <w:ind w:left="0" w:right="0" w:firstLine="560"/>
        <w:spacing w:before="450" w:after="450" w:line="312" w:lineRule="auto"/>
      </w:pPr>
      <w:r>
        <w:rPr>
          <w:rFonts w:ascii="宋体" w:hAnsi="宋体" w:eastAsia="宋体" w:cs="宋体"/>
          <w:color w:val="000"/>
          <w:sz w:val="28"/>
          <w:szCs w:val="28"/>
        </w:rPr>
        <w:t xml:space="preserve">5、认真开展含麻黄碱复方制剂专项检查。为进一步规范含麻黄碱类复方制剂经营秩序，认真开展含麻黄碱类复方制剂专项整治工作。检查药品经营企业60家，未发现违法违规购进和销售含麻黄碱类复方制剂的情况。</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药品安全督导工作总结8</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及时安排部署，组织成立了以局长为组长、纪检组长及稽查队长为副组长、各股室股长为成员的宣传活动领导小组，制定了20_年度食品药品安全宣传教育工作方案，重点突出了对《食品安全法》的宣传，开展了一系列丰富多彩的食品药品安全宣传活动。</w:t>
      </w:r>
    </w:p>
    <w:p>
      <w:pPr>
        <w:ind w:left="0" w:right="0" w:firstLine="560"/>
        <w:spacing w:before="450" w:after="450" w:line="312" w:lineRule="auto"/>
      </w:pPr>
      <w:r>
        <w:rPr>
          <w:rFonts w:ascii="宋体" w:hAnsi="宋体" w:eastAsia="宋体" w:cs="宋体"/>
          <w:color w:val="000"/>
          <w:sz w:val="28"/>
          <w:szCs w:val="28"/>
        </w:rPr>
        <w:t xml:space="preserve">二、突出重点，集中宣传</w:t>
      </w:r>
    </w:p>
    <w:p>
      <w:pPr>
        <w:ind w:left="0" w:right="0" w:firstLine="560"/>
        <w:spacing w:before="450" w:after="450" w:line="312" w:lineRule="auto"/>
      </w:pPr>
      <w:r>
        <w:rPr>
          <w:rFonts w:ascii="宋体" w:hAnsi="宋体" w:eastAsia="宋体" w:cs="宋体"/>
          <w:color w:val="000"/>
          <w:sz w:val="28"/>
          <w:szCs w:val="28"/>
        </w:rPr>
        <w:t xml:space="preserve">我局充分利用食品药品安全宣传周活动，围绕社会共治同心携手维护食品药品安全，按照结合实际、联系群众、贴近生活的要求，开展了为期一个月的集中宣传，广泛宣传《食品安全法》有关法律法规解读，如何区别非法食品添加剂，如何鉴别和识别假劣药品、保健食品等基本知识，食品中毒预防及应急处理常识。集中对县城各餐饮服务单位，保健食品、化妆品经营单位，学校食堂与集体食堂，药品经营使用单位进行宣传。全年共开展集中宣传3次，发放《食品药品知识宣传手册》、发放《饮食用药安全常识手册》、《餐饮食品安全知识培训》等宣传资料12000余份，悬挂宣传横幅12条、设宣传展板12块、接受群众咨询3200余人。</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开展一系列的群众喜闻乐见的食品药品安全宣传活动，普及了食品药品安全法律法规和科普知识，宣传了正确的饮食观念和食品安全观念，增强了食品从业人员的食品安全意识，普及了广大人民群众的食品安全知识。</w:t>
      </w:r>
    </w:p>
    <w:p>
      <w:pPr>
        <w:ind w:left="0" w:right="0" w:firstLine="560"/>
        <w:spacing w:before="450" w:after="450" w:line="312" w:lineRule="auto"/>
      </w:pPr>
      <w:r>
        <w:rPr>
          <w:rFonts w:ascii="黑体" w:hAnsi="黑体" w:eastAsia="黑体" w:cs="黑体"/>
          <w:color w:val="000000"/>
          <w:sz w:val="36"/>
          <w:szCs w:val="36"/>
          <w:b w:val="1"/>
          <w:bCs w:val="1"/>
        </w:rPr>
        <w:t xml:space="preserve">药品安全督导工作总结9</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2025-06-18T07:36:12+08:00</dcterms:created>
  <dcterms:modified xsi:type="dcterms:W3CDTF">2025-06-18T07:36:12+08:00</dcterms:modified>
</cp:coreProperties>
</file>

<file path=docProps/custom.xml><?xml version="1.0" encoding="utf-8"?>
<Properties xmlns="http://schemas.openxmlformats.org/officeDocument/2006/custom-properties" xmlns:vt="http://schemas.openxmlformats.org/officeDocument/2006/docPropsVTypes"/>
</file>