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最新农业生产工作总结(5篇)</w:t>
      </w:r>
      <w:bookmarkEnd w:id="1"/>
    </w:p>
    <w:p>
      <w:pPr>
        <w:jc w:val="center"/>
        <w:spacing w:before="0" w:after="450"/>
      </w:pPr>
      <w:r>
        <w:rPr>
          <w:rFonts w:ascii="Arial" w:hAnsi="Arial" w:eastAsia="Arial" w:cs="Arial"/>
          <w:color w:val="999999"/>
          <w:sz w:val="20"/>
          <w:szCs w:val="20"/>
        </w:rPr>
        <w:t xml:space="preserve">来源：网络  作者：夜幕降临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农业生产工作总结一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农业生产工作总结一</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__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农业生产工作总结二</w:t>
      </w:r>
    </w:p>
    <w:p>
      <w:pPr>
        <w:ind w:left="0" w:right="0" w:firstLine="560"/>
        <w:spacing w:before="450" w:after="450" w:line="312" w:lineRule="auto"/>
      </w:pPr>
      <w:r>
        <w:rPr>
          <w:rFonts w:ascii="宋体" w:hAnsi="宋体" w:eastAsia="宋体" w:cs="宋体"/>
          <w:color w:val="000"/>
          <w:sz w:val="28"/>
          <w:szCs w:val="28"/>
        </w:rPr>
        <w:t xml:space="preserve">20__年是__之年，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__年春耕生产以来，全乡计划稳定粮食生产面积9万亩，早稻完成种植3.8万亩，其中高档优质稻2.8万亩，完成早稻种植面积3.8万亩，油菜种植面积4000余亩，春玉米种植面积3700余亩，完成土地流转面积6.2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__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__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__县振兴湘米工程—大屯营绿色高档优质稻生产示范基地”，打造大屯营乡农业的第一大特色—米乡。当好“__”优质米的摇篮。</w:t>
      </w:r>
    </w:p>
    <w:p>
      <w:pPr>
        <w:ind w:left="0" w:right="0" w:firstLine="560"/>
        <w:spacing w:before="450" w:after="450" w:line="312" w:lineRule="auto"/>
      </w:pPr>
      <w:r>
        <w:rPr>
          <w:rFonts w:ascii="宋体" w:hAnsi="宋体" w:eastAsia="宋体" w:cs="宋体"/>
          <w:color w:val="000"/>
          <w:sz w:val="28"/>
          <w:szCs w:val="28"/>
        </w:rPr>
        <w:t xml:space="preserve">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w:t>
      </w:r>
    </w:p>
    <w:p>
      <w:pPr>
        <w:ind w:left="0" w:right="0" w:firstLine="560"/>
        <w:spacing w:before="450" w:after="450" w:line="312" w:lineRule="auto"/>
      </w:pPr>
      <w:r>
        <w:rPr>
          <w:rFonts w:ascii="宋体" w:hAnsi="宋体" w:eastAsia="宋体" w:cs="宋体"/>
          <w:color w:val="000"/>
          <w:sz w:val="28"/>
          <w:szCs w:val="28"/>
        </w:rPr>
        <w:t xml:space="preserve">一是：切实加强农村集体聚餐食品安全管理。食安办做好事前防范，加强事中监督，落实应急措施。凡农村家庭在非营利性场所举办的较大规模宴席均实行申报备案，确保农村居民饮食安全。</w:t>
      </w:r>
    </w:p>
    <w:p>
      <w:pPr>
        <w:ind w:left="0" w:right="0" w:firstLine="560"/>
        <w:spacing w:before="450" w:after="450" w:line="312" w:lineRule="auto"/>
      </w:pPr>
      <w:r>
        <w:rPr>
          <w:rFonts w:ascii="宋体" w:hAnsi="宋体" w:eastAsia="宋体" w:cs="宋体"/>
          <w:color w:val="000"/>
          <w:sz w:val="28"/>
          <w:szCs w:val="28"/>
        </w:rPr>
        <w:t xml:space="preserve">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w:t>
      </w:r>
    </w:p>
    <w:p>
      <w:pPr>
        <w:ind w:left="0" w:right="0" w:firstLine="560"/>
        <w:spacing w:before="450" w:after="450" w:line="312" w:lineRule="auto"/>
      </w:pPr>
      <w:r>
        <w:rPr>
          <w:rFonts w:ascii="宋体" w:hAnsi="宋体" w:eastAsia="宋体" w:cs="宋体"/>
          <w:color w:val="000"/>
          <w:sz w:val="28"/>
          <w:szCs w:val="28"/>
        </w:rPr>
        <w:t xml:space="preserve">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农业生产工作总结三</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农业生产工作总结四</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在县委、县政府正确领导下，在上级农业部门的关心指导下。20__年我乡农业工作紧紧围绕农业增效，农民增收的目标来开展，圆满完成了年初上级下达的目标任务。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（一）做好农业结构调整工作，加强农业基地建设，20__年我乡新建三个农业基地。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1、保证粮食播种面积，大号粮食稳产基础。20__年我乡完成早稻播种面积8711.34亩，中稻播种面积2110.58亩，二晚种植面积10079.13亩。全年种植水稻面积合计20901.05亩，粮食总产9586吨。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（三）确保冬种覆盖率，推广、高产优质冬种油菜品种，推广免耕直播栽培技术、降低劳动强度和降低成本，提高经济效益，20__年我乡冬种油菜近万亩，冬种覆盖率达85%以上。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__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（六）20__年全乡水稻机耕机收率达65%以上，机插因农田规划建设原因还有待提高。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3、我乡已完成“三体系一平台”建设，积极引导农户土地有序流转。我乡流转耕地近__00亩，林地1000多亩，及时发布了信息并上报农业局。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开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农业生产工作总结五</w:t>
      </w:r>
    </w:p>
    <w:p>
      <w:pPr>
        <w:ind w:left="0" w:right="0" w:firstLine="560"/>
        <w:spacing w:before="450" w:after="450" w:line="312" w:lineRule="auto"/>
      </w:pPr>
      <w:r>
        <w:rPr>
          <w:rFonts w:ascii="宋体" w:hAnsi="宋体" w:eastAsia="宋体" w:cs="宋体"/>
          <w:color w:val="000"/>
          <w:sz w:val="28"/>
          <w:szCs w:val="28"/>
        </w:rPr>
        <w:t xml:space="preserve">20__年，在省、市粮食局的正确领导和指导下，我局紧紧围绕自身粮食工作职能，切实履行工作职责，通过系统干部职工的共同努力，较好地完成了各项工作目标任务，取得了骄人成绩。现将20__年工作总结和20__年工作重点汇报如下：</w:t>
      </w:r>
    </w:p>
    <w:p>
      <w:pPr>
        <w:ind w:left="0" w:right="0" w:firstLine="560"/>
        <w:spacing w:before="450" w:after="450" w:line="312" w:lineRule="auto"/>
      </w:pPr>
      <w:r>
        <w:rPr>
          <w:rFonts w:ascii="宋体" w:hAnsi="宋体" w:eastAsia="宋体" w:cs="宋体"/>
          <w:color w:val="000"/>
          <w:sz w:val="28"/>
          <w:szCs w:val="28"/>
        </w:rPr>
        <w:t xml:space="preserve">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今年我市国有粮食企业收购总量25.4万吨，比去年同期增加1.65万吨，同比增加7%。其中按最低收购价收购小麦13.43万吨，比去年同期增加3.63万吨，同比增加37.2 %。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粮食局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二是加强应急体系建设。全市确定了5个粮油加工和24个放心粮油供应店（柜）作为粮食应急供应网点，增强了应对和处置突发公共事件能力。</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__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4、实施“互联网+”助推粮食流通现代化</w:t>
      </w:r>
    </w:p>
    <w:p>
      <w:pPr>
        <w:ind w:left="0" w:right="0" w:firstLine="560"/>
        <w:spacing w:before="450" w:after="450" w:line="312" w:lineRule="auto"/>
      </w:pPr>
      <w:r>
        <w:rPr>
          <w:rFonts w:ascii="宋体" w:hAnsi="宋体" w:eastAsia="宋体" w:cs="宋体"/>
          <w:color w:val="000"/>
          <w:sz w:val="28"/>
          <w:szCs w:val="28"/>
        </w:rPr>
        <w:t xml:space="preserve">一是建立智能导航系统。在每个库区设立led显示系统、触摸查询系统、地磅称重系统，及时提供信息动态发布、事务流程指导、库区地图导航等功能，售粮农民只要提供身份证，就可以实现从称重、蜕皮、卸粮、付款一站式全程优质服务。</w:t>
      </w:r>
    </w:p>
    <w:p>
      <w:pPr>
        <w:ind w:left="0" w:right="0" w:firstLine="560"/>
        <w:spacing w:before="450" w:after="450" w:line="312" w:lineRule="auto"/>
      </w:pPr>
      <w:r>
        <w:rPr>
          <w:rFonts w:ascii="宋体" w:hAnsi="宋体" w:eastAsia="宋体" w:cs="宋体"/>
          <w:color w:val="000"/>
          <w:sz w:val="28"/>
          <w:szCs w:val="28"/>
        </w:rPr>
        <w:t xml:space="preserve">二是建立粮情监测系统。在粮库内设立数字式测温系统和虫害监测系统，全方位、实时跟踪监测储粮温度、湿度、虫害等情况，杜绝了存粮安全事故的发生。</w:t>
      </w:r>
    </w:p>
    <w:p>
      <w:pPr>
        <w:ind w:left="0" w:right="0" w:firstLine="560"/>
        <w:spacing w:before="450" w:after="450" w:line="312" w:lineRule="auto"/>
      </w:pPr>
      <w:r>
        <w:rPr>
          <w:rFonts w:ascii="宋体" w:hAnsi="宋体" w:eastAsia="宋体" w:cs="宋体"/>
          <w:color w:val="000"/>
          <w:sz w:val="28"/>
          <w:szCs w:val="28"/>
        </w:rPr>
        <w:t xml:space="preserve">三是建立可视化监测平台。在市局设立终端平台，对全市已联网的库点实现远程可视化监控，及时了解收购现场秩序，掌握进仓粮食的数量、质量等情况，实时监测粮库粮食的进出情况。</w:t>
      </w:r>
    </w:p>
    <w:p>
      <w:pPr>
        <w:ind w:left="0" w:right="0" w:firstLine="560"/>
        <w:spacing w:before="450" w:after="450" w:line="312" w:lineRule="auto"/>
      </w:pPr>
      <w:r>
        <w:rPr>
          <w:rFonts w:ascii="宋体" w:hAnsi="宋体" w:eastAsia="宋体" w:cs="宋体"/>
          <w:color w:val="000"/>
          <w:sz w:val="28"/>
          <w:szCs w:val="28"/>
        </w:rPr>
        <w:t xml:space="preserve">5、提升粮食监管工作水平</w:t>
      </w:r>
    </w:p>
    <w:p>
      <w:pPr>
        <w:ind w:left="0" w:right="0" w:firstLine="560"/>
        <w:spacing w:before="450" w:after="450" w:line="312" w:lineRule="auto"/>
      </w:pPr>
      <w:r>
        <w:rPr>
          <w:rFonts w:ascii="宋体" w:hAnsi="宋体" w:eastAsia="宋体" w:cs="宋体"/>
          <w:color w:val="000"/>
          <w:sz w:val="28"/>
          <w:szCs w:val="28"/>
        </w:rPr>
        <w:t xml:space="preserve">一是开展“放心粮油店（柜）”创建。按照粮食流通管理领导小组安排，组织市场监督管理局、卫生、物价等成员单位对全市28家放心粮油店进行全面检查，投入近10万元对4家“放心粮油店”进行提档升级改造。</w:t>
      </w:r>
    </w:p>
    <w:p>
      <w:pPr>
        <w:ind w:left="0" w:right="0" w:firstLine="560"/>
        <w:spacing w:before="450" w:after="450" w:line="312" w:lineRule="auto"/>
      </w:pPr>
      <w:r>
        <w:rPr>
          <w:rFonts w:ascii="宋体" w:hAnsi="宋体" w:eastAsia="宋体" w:cs="宋体"/>
          <w:color w:val="000"/>
          <w:sz w:val="28"/>
          <w:szCs w:val="28"/>
        </w:rPr>
        <w:t xml:space="preserve">二是对成品粮油市场进行集中整治。联合市场监督管理、卫生、物价等部门多次开展了“成品粮油市场规范建设”活动，重点对市区粮油批发市场开展整治。对个别索票索证不全、环境卫生较差等问题发出《整改通知书》，要求限期整改到位。</w:t>
      </w:r>
    </w:p>
    <w:p>
      <w:pPr>
        <w:ind w:left="0" w:right="0" w:firstLine="560"/>
        <w:spacing w:before="450" w:after="450" w:line="312" w:lineRule="auto"/>
      </w:pPr>
      <w:r>
        <w:rPr>
          <w:rFonts w:ascii="宋体" w:hAnsi="宋体" w:eastAsia="宋体" w:cs="宋体"/>
          <w:color w:val="000"/>
          <w:sz w:val="28"/>
          <w:szCs w:val="28"/>
        </w:rPr>
        <w:t xml:space="preserve">三是开展依法定等诚实守信经营。根据全市粮食经营者的奖惩情况，结合企业信息变动情况，及时采集上报并录入《江苏粮网》行政执法平台，组织相关人员按照评价标准统一打分，使企业按照a、b、c、d四个等级对号入座，对划分为不同等级的粮食企业，实行不定期巡查，直到整改到位，促进涉粮者守法、诚信经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2025-06-20T04:39:35+08:00</dcterms:created>
  <dcterms:modified xsi:type="dcterms:W3CDTF">2025-06-20T04:39:35+08:00</dcterms:modified>
</cp:coreProperties>
</file>

<file path=docProps/custom.xml><?xml version="1.0" encoding="utf-8"?>
<Properties xmlns="http://schemas.openxmlformats.org/officeDocument/2006/custom-properties" xmlns:vt="http://schemas.openxmlformats.org/officeDocument/2006/docPropsVTypes"/>
</file>