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物流公司2024年度工作总结6篇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工作中的问题和难点，工作总结的详细性可以帮助我们更好地发现并解决工作中的时间管理问题，以下是小编精心为您推荐的物流公司2024年度工作总结6篇，供大家参考。20xx物流公司在温岭物流业散、乱、小的复杂形势，运价竞争非常...</w:t>
      </w:r>
    </w:p>
    <w:p>
      <w:pPr>
        <w:ind w:left="0" w:right="0" w:firstLine="560"/>
        <w:spacing w:before="450" w:after="450" w:line="312" w:lineRule="auto"/>
      </w:pPr>
      <w:r>
        <w:rPr>
          <w:rFonts w:ascii="宋体" w:hAnsi="宋体" w:eastAsia="宋体" w:cs="宋体"/>
          <w:color w:val="000"/>
          <w:sz w:val="28"/>
          <w:szCs w:val="28"/>
        </w:rPr>
        <w:t xml:space="preserve">通过工作总结，可以发现工作中的问题和难点，工作总结的详细性可以帮助我们更好地发现并解决工作中的时间管理问题，以下是小编精心为您推荐的物流公司2024年度工作总结6篇，供大家参考。</w:t>
      </w:r>
    </w:p>
    <w:p>
      <w:pPr>
        <w:ind w:left="0" w:right="0" w:firstLine="560"/>
        <w:spacing w:before="450" w:after="450" w:line="312" w:lineRule="auto"/>
      </w:pPr>
      <w:r>
        <w:rPr>
          <w:rFonts w:ascii="宋体" w:hAnsi="宋体" w:eastAsia="宋体" w:cs="宋体"/>
          <w:color w:val="000"/>
          <w:sz w:val="28"/>
          <w:szCs w:val="28"/>
        </w:rPr>
        <w:t xml:space="preserve">20xx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xx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1、销售总额及利润20xx物流公司完成销售总额530万元，相比20xx的457万元，增幅为15.97%。20xx物流公司完成利润30.3万元(估算值，待财务正式报表)，相比20xx的37.47万元，增幅为-19.14%。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2、专线及网点建设20xx物流公司陆续新增了泽国、横峰、石粘等3个营业站点，新开一条西北专线，截止12月31日，西北专线营业额为23000余元，业务覆盖西北5省市，即甘肃、青海、宁夏、新疆、。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