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2023年第四季度意识形态工作总结(通用9篇)</w:t>
      </w:r>
      <w:bookmarkEnd w:id="1"/>
    </w:p>
    <w:p>
      <w:pPr>
        <w:jc w:val="center"/>
        <w:spacing w:before="0" w:after="450"/>
      </w:pPr>
      <w:r>
        <w:rPr>
          <w:rFonts w:ascii="Arial" w:hAnsi="Arial" w:eastAsia="Arial" w:cs="Arial"/>
          <w:color w:val="999999"/>
          <w:sz w:val="20"/>
          <w:szCs w:val="20"/>
        </w:rPr>
        <w:t xml:space="preserve">来源：网络  作者：玄霄绝艳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以下是为大家整理的关于2023年第四季度意识形态工作总结的文章9篇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2023年第四季度意识形态工作总结篇1</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系坚持以习近平新时代中国特色社会主义思想为指导，紧紧围绕各级党委下发的关于开展意识形态工作的各项文件要求，加强了系部意识形态工作的建设，增强了教师队伍的凝聚力、执行力、战斗力和亲和力，为圆满完成各项教育教学工作任务提供强有力的思想保障、组织保障、能力保障和机制保障。现将我系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我系注重发挥思想引领、舆论推动、精神激励的重要作用，充分发挥课堂、网络和宣传三大阵地重要作用，能够深入做好意识形态工作和牢牢掌握意识形态的领导权主动权。全系全体职工把意识形态工作作为党的建设的重要内容，纳入重要议事日程，纳入党建工作责任制。以学习、宣传、贯彻十九大精神为主题，在全系教师和学生中开展丰富多彩的学习活动，用十九大精神武装广大党员的头脑，做到入脑、入心、见行动。广大教师积极撰写心得体会20余篇，组织开展思想交流活动3场；</w:t>
      </w:r>
    </w:p>
    <w:p>
      <w:pPr>
        <w:ind w:left="0" w:right="0" w:firstLine="560"/>
        <w:spacing w:before="450" w:after="450" w:line="312" w:lineRule="auto"/>
      </w:pPr>
      <w:r>
        <w:rPr>
          <w:rFonts w:ascii="宋体" w:hAnsi="宋体" w:eastAsia="宋体" w:cs="宋体"/>
          <w:color w:val="000"/>
          <w:sz w:val="28"/>
          <w:szCs w:val="28"/>
        </w:rPr>
        <w:t xml:space="preserve">　　 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　　 系部以活动为载体，在第四季度开展了“不忘初心、牢记使命——做学生成长路上的引路人”主题演讲比赛。</w:t>
      </w:r>
    </w:p>
    <w:p>
      <w:pPr>
        <w:ind w:left="0" w:right="0" w:firstLine="560"/>
        <w:spacing w:before="450" w:after="450" w:line="312" w:lineRule="auto"/>
      </w:pPr>
      <w:r>
        <w:rPr>
          <w:rFonts w:ascii="宋体" w:hAnsi="宋体" w:eastAsia="宋体" w:cs="宋体"/>
          <w:color w:val="000"/>
          <w:sz w:val="28"/>
          <w:szCs w:val="28"/>
        </w:rPr>
        <w:t xml:space="preserve">　　支部重视教师的师德建设，要求广大教师在教学水平、学术水平、科研方法等方面不断提高和创新;在教学科研工作中，要牢牢把握意识形态工作的主导权，弘扬爱国主义、集体主义、社会主义思想。在课堂教学方面，系部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系部营造奋发有为、科学发展、共创和谐的思想舆论氛围。一是用主流价值观的各种实现形式和实现载体强化系园环境建设，系部将传统文化、中国特色社会主义理论、中国梦、系部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系部积极贯彻落实党的教育方针政策，以弘扬社会主义主流价值观为根本要求，并以此作为教师的根本要求和课堂纪律，加强课堂的严格管理。与此同时，系部还积极开展各类讲座，来进一步加强学生的思想教育及引导。三是加强对网络媒体的运用及管理，系部积极提升系园网络的教育功能，教师、学生的工作学习离不开系园网络，对系园网络的依赖程度很高，系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党支部领导作用发挥还不够，“四个意识”不够强，意识形态工作责任制落实还不到位。贯彻党支部领导下的支部书记负责制还不够自觉。</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系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2023年第四季度意识形态工作总结篇3</w:t>
      </w:r>
    </w:p>
    <w:p>
      <w:pPr>
        <w:ind w:left="0" w:right="0" w:firstLine="560"/>
        <w:spacing w:before="450" w:after="450" w:line="312" w:lineRule="auto"/>
      </w:pPr>
      <w:r>
        <w:rPr>
          <w:rFonts w:ascii="宋体" w:hAnsi="宋体" w:eastAsia="宋体" w:cs="宋体"/>
          <w:color w:val="000"/>
          <w:sz w:val="28"/>
          <w:szCs w:val="28"/>
        </w:rPr>
        <w:t xml:space="preserve">　　2023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2023年第四季度意识形态工作总结篇4</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2023年第四季度意识形态工作总结篇6</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2023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全面贯彻中央、省、市、区党委关于做好思想工作的重要指导精神，始终坚持党管理思想原则，坚决种植责任领域，保持主要地位，聚集积极能量，不断巩固思想工作群众基础，牢牢把握思想声音和主动性，全面提高思想工作水平。</w:t>
      </w:r>
    </w:p>
    <w:p>
      <w:pPr>
        <w:ind w:left="0" w:right="0" w:firstLine="560"/>
        <w:spacing w:before="450" w:after="450" w:line="312" w:lineRule="auto"/>
      </w:pPr>
      <w:r>
        <w:rPr>
          <w:rFonts w:ascii="宋体" w:hAnsi="宋体" w:eastAsia="宋体" w:cs="宋体"/>
          <w:color w:val="000"/>
          <w:sz w:val="28"/>
          <w:szCs w:val="28"/>
        </w:rPr>
        <w:t xml:space="preserve">　　社区党工委将思想工作作为党的建设的重要组成部分，纳入重要议程、党的建设责任制、领导小组和领导干部的目标管理，部署、实施和检查各项工作。今年以来，--社区党工委对思想工作进行了四次专项安排和部署，召开了五次思想领域分析研讨会，每六个月向上级部门报告一次思想工作，定期在单位内部报告和传达思想领域的工作情况。党工委书记和小组成员对落实思想主体责任进行集体访谈，党工委书记与分会书记进行访谈，小组成员与负责业务的负责人进行访谈。党工委成员将思想工作作为民主会和诚信报告的内容，接受干部和群众的监督和评价。明确社区党工委书记是思想工作的第一责任人，带头关注思想工作，带头管理岗位，引导强队，批评错误观点和倾向，亲自部署重要工作，亲自提问重要问题，亲自处理重大事件。同时，也明确了主管领导和其他团队成员对思想工作的分工，严格落实一岗两责。通过密切关注责任的落实，完善思想工作机制，认真落实思想工作。</w:t>
      </w:r>
    </w:p>
    <w:p>
      <w:pPr>
        <w:ind w:left="0" w:right="0" w:firstLine="560"/>
        <w:spacing w:before="450" w:after="450" w:line="312" w:lineRule="auto"/>
      </w:pPr>
      <w:r>
        <w:rPr>
          <w:rFonts w:ascii="宋体" w:hAnsi="宋体" w:eastAsia="宋体" w:cs="宋体"/>
          <w:color w:val="000"/>
          <w:sz w:val="28"/>
          <w:szCs w:val="28"/>
        </w:rPr>
        <w:t xml:space="preserve">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2000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2023年第四季度意识形态工作总结篇8</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2000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2023年第四季度意识形态工作总结篇9</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局党组不断创新意识形态建设的载体和方法，利用多种途径，扎实推进社会主义核心价值体系建设，努力培养干部职工良好的道德风尚。利用党组中心组扩大会，认真组织学习党的十八届五中、六中全会精神，学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