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广告学专业学什么|广告学专业求职简历(武汉科技学院)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个人信息：姓 名：范金菊 性 别：女身 高： 157CM 婚姻状况：未婚最高学历：本科 所学专业：广告学 在读院校：武汉科技学院 籍 贯：湖北仙桃 求职意向： 求职方向：广告文案创作、广告策划与创意或其他求职地点：广州工资要求：面议工作性质...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名：范金菊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157CM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在读院校：武汉科技学院 籍 贯：湖北仙桃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求职方向：广告文案创作、广告策划与创意或其他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素描色彩基础、中国古代文学史、中国现当代文学、电脑平面广告设计、基础写作、现代汉语、大学英语、广告学概论、平面色彩构成、FLASH、 传播学概论、广告史、广告策划与创意、广告媒体研究、广告摄影与摄像、广告文案写作、美学原理、市场营销学、专业英语、多媒体广告制作、广告经营与管理、企业文化、实用美术与广告设计、广告心理学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04－05年 学校二等奖学金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05－06年 湖北省政府讲学金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工作及实习经验：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大学期间寒暑假参加过两次销售类型的兼职工作——信诚人寿保险武汉分公司兼职话务员和购多多业务校园销售代表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2024年暑假在广州唐艺文化传播有限公司实习一个月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专业技能及外语能力：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专业：掌握广告策划、文案、市场营销、广告制作等相关专业知识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计算机：能熟练操作Office办公软件 会使用PhotoShop、Coreldraw、Premiere等软件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