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党校党群工作总结三篇</w:t>
      </w:r>
      <w:bookmarkEnd w:id="1"/>
    </w:p>
    <w:p>
      <w:pPr>
        <w:jc w:val="center"/>
        <w:spacing w:before="0" w:after="450"/>
      </w:pPr>
      <w:r>
        <w:rPr>
          <w:rFonts w:ascii="Arial" w:hAnsi="Arial" w:eastAsia="Arial" w:cs="Arial"/>
          <w:color w:val="999999"/>
          <w:sz w:val="20"/>
          <w:szCs w:val="20"/>
        </w:rPr>
        <w:t xml:space="preserve">来源：网络  作者：烟雨蒙蒙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今天为大家精心准备了党校党群工作总结三篇，希望对大家有所帮助![_TAG_h2]　　党校党群工作总结一篇</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党校党群工作总结二篇</w:t>
      </w:r>
    </w:p>
    <w:p>
      <w:pPr>
        <w:ind w:left="0" w:right="0" w:firstLine="560"/>
        <w:spacing w:before="450" w:after="450" w:line="312" w:lineRule="auto"/>
      </w:pPr>
      <w:r>
        <w:rPr>
          <w:rFonts w:ascii="宋体" w:hAnsi="宋体" w:eastAsia="宋体" w:cs="宋体"/>
          <w:color w:val="000"/>
          <w:sz w:val="28"/>
          <w:szCs w:val="28"/>
        </w:rPr>
        <w:t xml:space="preserve">　　弹指挥间，不知不觉间又一个一年即将过去。在一年里，我在校领导、科室领导及同事们的关心与帮助下圆满的完成了各项工作，在思想觉悟方面有了更进一步的提高，本年度的工作总结主要有以下几项：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20xx年下半年，按照学校要求我认真学习了习近平总书记重要讲话精神，并参与宣讲工作，更深刻的了解了中国梦的内涵实质。随着党校成为理论宣传越来越重要的阵地，教学、教研工作随着时代的步伐要求也越来越高，因此，在工作之余，我也不断学习，阅读《求实》、《读者文摘》、《中国检察》、《于丹讲论语》《老子他说》等诸多的书籍和报刊杂志，自觉的进行知识与观念的更新，增强自身修养和工作适应能力，不断提高综合文化素质。因为良好的素质是提高课堂效率的关键，只有这样，才能在党校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　　这一年来，在教学任务上，我一直保持认真负责的态度备课、上课、听其他老师及校外资深教师的授课，感觉受益匪浅。20xx年下半年，本人参与教授乡科级理论骨干和中青年培训班一节课、讲授《开展群众路线教育实践活动凝聚党心民心》，电业局入职人员培训班一节课，教授《学习法律知识争当文明职工》。</w:t>
      </w:r>
    </w:p>
    <w:p>
      <w:pPr>
        <w:ind w:left="0" w:right="0" w:firstLine="560"/>
        <w:spacing w:before="450" w:after="450" w:line="312" w:lineRule="auto"/>
      </w:pPr>
      <w:r>
        <w:rPr>
          <w:rFonts w:ascii="宋体" w:hAnsi="宋体" w:eastAsia="宋体" w:cs="宋体"/>
          <w:color w:val="000"/>
          <w:sz w:val="28"/>
          <w:szCs w:val="28"/>
        </w:rPr>
        <w:t xml:space="preserve">　　在主体班的备课教学中，我主要做到了以下三点：</w:t>
      </w:r>
    </w:p>
    <w:p>
      <w:pPr>
        <w:ind w:left="0" w:right="0" w:firstLine="560"/>
        <w:spacing w:before="450" w:after="450" w:line="312" w:lineRule="auto"/>
      </w:pPr>
      <w:r>
        <w:rPr>
          <w:rFonts w:ascii="宋体" w:hAnsi="宋体" w:eastAsia="宋体" w:cs="宋体"/>
          <w:color w:val="000"/>
          <w:sz w:val="28"/>
          <w:szCs w:val="28"/>
        </w:rPr>
        <w:t xml:space="preserve">　　1、尽可能使讲稿的通俗易懂。每年有上千名基层的领导干部和同志到县委党校来进行培训，这些领导和同志们来自于每一个不同的实际工作岗位，理论水平扎实，实际工作能力强，他们到党校接受教育，也期望我们党校老师以更为通俗易懂的语言和形式把党的重要精神、党中央的重要政策灌输给他们。因此，在备课的过程中，我充分有效的利用了网络资源，通过对有关资料、事例的整合，形成符合自己语言特色的通俗易懂的讲稿，来给大家授课，加强了师生之间的沟通，方便了学员的理解和接受。</w:t>
      </w:r>
    </w:p>
    <w:p>
      <w:pPr>
        <w:ind w:left="0" w:right="0" w:firstLine="560"/>
        <w:spacing w:before="450" w:after="450" w:line="312" w:lineRule="auto"/>
      </w:pPr>
      <w:r>
        <w:rPr>
          <w:rFonts w:ascii="宋体" w:hAnsi="宋体" w:eastAsia="宋体" w:cs="宋体"/>
          <w:color w:val="000"/>
          <w:sz w:val="28"/>
          <w:szCs w:val="28"/>
        </w:rPr>
        <w:t xml:space="preserve">　　2、课件的清晰明朗。多媒体的发展使党校的课堂教学有了更多的生动性，教师制作的课件在课堂上对学员是一个感官上的刺激，既能调动他们的学习积极性，也能加深学员们对学习内容的理解和记忆。因此我在对讲课课件的制作上也下了非常大的功夫。在保证展示授课提纲和理论框架的基础上，加上了一些关键性的语言，加上了一些能支撑观点例子的图片、视频、音乐等，使课件整体清晰明朗，丰富多彩。</w:t>
      </w:r>
    </w:p>
    <w:p>
      <w:pPr>
        <w:ind w:left="0" w:right="0" w:firstLine="560"/>
        <w:spacing w:before="450" w:after="450" w:line="312" w:lineRule="auto"/>
      </w:pPr>
      <w:r>
        <w:rPr>
          <w:rFonts w:ascii="宋体" w:hAnsi="宋体" w:eastAsia="宋体" w:cs="宋体"/>
          <w:color w:val="000"/>
          <w:sz w:val="28"/>
          <w:szCs w:val="28"/>
        </w:rPr>
        <w:t xml:space="preserve">　　3、虚心向同行学习教学方法。认真向学校有经验的老教师和思想新的年轻教师优秀地方学习，博采众长，以提高自己以后的教学水平。</w:t>
      </w:r>
    </w:p>
    <w:p>
      <w:pPr>
        <w:ind w:left="0" w:right="0" w:firstLine="560"/>
        <w:spacing w:before="450" w:after="450" w:line="312" w:lineRule="auto"/>
      </w:pPr>
      <w:r>
        <w:rPr>
          <w:rFonts w:ascii="宋体" w:hAnsi="宋体" w:eastAsia="宋体" w:cs="宋体"/>
          <w:color w:val="000"/>
          <w:sz w:val="28"/>
          <w:szCs w:val="28"/>
        </w:rPr>
        <w:t xml:space="preserve">　　学校在重视教学工作的同时，也非常重视教研工作，并且规定每人每年都要有调研文章。本人在完成今年教学工作及其他学校任务之余，撰写了一篇论文，《新时期对于加强和创新社会管理的思考》，获南阳市党校系统学习贯彻党的十八大精神理论研讨会二等奖。</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1、在教学方法方面把握还不是很成熟，仍需继续努力并向其他教师学习；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3、作为年轻教师，教学经验还稍显不足，需要得到更多的锻炼。</w:t>
      </w:r>
    </w:p>
    <w:p>
      <w:pPr>
        <w:ind w:left="0" w:right="0" w:firstLine="560"/>
        <w:spacing w:before="450" w:after="450" w:line="312" w:lineRule="auto"/>
      </w:pPr>
      <w:r>
        <w:rPr>
          <w:rFonts w:ascii="宋体" w:hAnsi="宋体" w:eastAsia="宋体" w:cs="宋体"/>
          <w:color w:val="000"/>
          <w:sz w:val="28"/>
          <w:szCs w:val="28"/>
        </w:rPr>
        <w:t xml:space="preserve">　　作为一名党校教师，要想具备较高的品德和教学水平，不是一朝一夕之功，而是长期严格要求自己，不断经受考验的结果。中国古代先贤曾子有云：吾一日三省吾身！这种“一日三省”的态度和方法正是我作为一名党校教师提高内在修养需要做到的。因此，无论在课上还是课下，我将时时反省自己的思想和行为是否符合一名党校教师的标准。我自知，在党校教师这个光荣而神圣的岗位上，在我的前面还有更长、更宽的路。新的一年意味着新的起点，我决心再接再厉，克服困难，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　　党校党群工作总结三篇</w:t>
      </w:r>
    </w:p>
    <w:p>
      <w:pPr>
        <w:ind w:left="0" w:right="0" w:firstLine="560"/>
        <w:spacing w:before="450" w:after="450" w:line="312" w:lineRule="auto"/>
      </w:pPr>
      <w:r>
        <w:rPr>
          <w:rFonts w:ascii="宋体" w:hAnsi="宋体" w:eastAsia="宋体" w:cs="宋体"/>
          <w:color w:val="000"/>
          <w:sz w:val="28"/>
          <w:szCs w:val="28"/>
        </w:rPr>
        <w:t xml:space="preserve">　　坚持以党的十八大精神统领党校各项工作，努力把党的十八大及十八届三中全会精神要求贯穿到党校改革发展各个环节，体现在党校工作各个方面，坚持以打造全省一流县级党校为目标，规范管理，科学办学，积极为“五个”建设作出新贡献。</w:t>
      </w:r>
    </w:p>
    <w:p>
      <w:pPr>
        <w:ind w:left="0" w:right="0" w:firstLine="560"/>
        <w:spacing w:before="450" w:after="450" w:line="312" w:lineRule="auto"/>
      </w:pPr>
      <w:r>
        <w:rPr>
          <w:rFonts w:ascii="宋体" w:hAnsi="宋体" w:eastAsia="宋体" w:cs="宋体"/>
          <w:color w:val="000"/>
          <w:sz w:val="28"/>
          <w:szCs w:val="28"/>
        </w:rPr>
        <w:t xml:space="preserve">　　１、总体目标</w:t>
      </w:r>
    </w:p>
    <w:p>
      <w:pPr>
        <w:ind w:left="0" w:right="0" w:firstLine="560"/>
        <w:spacing w:before="450" w:after="450" w:line="312" w:lineRule="auto"/>
      </w:pPr>
      <w:r>
        <w:rPr>
          <w:rFonts w:ascii="宋体" w:hAnsi="宋体" w:eastAsia="宋体" w:cs="宋体"/>
          <w:color w:val="000"/>
          <w:sz w:val="28"/>
          <w:szCs w:val="28"/>
        </w:rPr>
        <w:t xml:space="preserve">　　围绕全省党校系统评估验收工作目标，积极打造一流县级党校，争当推动全面建成小康社会的排头兵。</w:t>
      </w:r>
    </w:p>
    <w:p>
      <w:pPr>
        <w:ind w:left="0" w:right="0" w:firstLine="560"/>
        <w:spacing w:before="450" w:after="450" w:line="312" w:lineRule="auto"/>
      </w:pPr>
      <w:r>
        <w:rPr>
          <w:rFonts w:ascii="宋体" w:hAnsi="宋体" w:eastAsia="宋体" w:cs="宋体"/>
          <w:color w:val="000"/>
          <w:sz w:val="28"/>
          <w:szCs w:val="28"/>
        </w:rPr>
        <w:t xml:space="preserve">　　２、具体目标</w:t>
      </w:r>
    </w:p>
    <w:p>
      <w:pPr>
        <w:ind w:left="0" w:right="0" w:firstLine="560"/>
        <w:spacing w:before="450" w:after="450" w:line="312" w:lineRule="auto"/>
      </w:pPr>
      <w:r>
        <w:rPr>
          <w:rFonts w:ascii="宋体" w:hAnsi="宋体" w:eastAsia="宋体" w:cs="宋体"/>
          <w:color w:val="000"/>
          <w:sz w:val="28"/>
          <w:szCs w:val="28"/>
        </w:rPr>
        <w:t xml:space="preserve">　　提升干部培训水平。进一步围绕中心，服务大局，坚持市委市政府中心工作推进到哪里，教育培训就跟进到哪里，为“五个”建设培养执政骨干队伍。创新并办好春秋两季主体班次，打造“前沿课堂”和“讲坛”品牌，加紧实施年轻教师培养工程，加大整体师资培训力度。</w:t>
      </w:r>
    </w:p>
    <w:p>
      <w:pPr>
        <w:ind w:left="0" w:right="0" w:firstLine="560"/>
        <w:spacing w:before="450" w:after="450" w:line="312" w:lineRule="auto"/>
      </w:pPr>
      <w:r>
        <w:rPr>
          <w:rFonts w:ascii="宋体" w:hAnsi="宋体" w:eastAsia="宋体" w:cs="宋体"/>
          <w:color w:val="000"/>
          <w:sz w:val="28"/>
          <w:szCs w:val="28"/>
        </w:rPr>
        <w:t xml:space="preserve">　　彰显科研资政能力。积极拓展科研影响力，充分发挥“五个”建设的思想库作用。进一步实施制度化管理，通过有效考核与激励，进一步提升科研质量。</w:t>
      </w:r>
    </w:p>
    <w:p>
      <w:pPr>
        <w:ind w:left="0" w:right="0" w:firstLine="560"/>
        <w:spacing w:before="450" w:after="450" w:line="312" w:lineRule="auto"/>
      </w:pPr>
      <w:r>
        <w:rPr>
          <w:rFonts w:ascii="宋体" w:hAnsi="宋体" w:eastAsia="宋体" w:cs="宋体"/>
          <w:color w:val="000"/>
          <w:sz w:val="28"/>
          <w:szCs w:val="28"/>
        </w:rPr>
        <w:t xml:space="preserve">　　拓展联合培训渠道。坚持以合作办学为抓手，深度挖掘底蕴，包装特色课程，不断提升的美誉度和党校的知名度。</w:t>
      </w:r>
    </w:p>
    <w:p>
      <w:pPr>
        <w:ind w:left="0" w:right="0" w:firstLine="560"/>
        <w:spacing w:before="450" w:after="450" w:line="312" w:lineRule="auto"/>
      </w:pPr>
      <w:r>
        <w:rPr>
          <w:rFonts w:ascii="宋体" w:hAnsi="宋体" w:eastAsia="宋体" w:cs="宋体"/>
          <w:color w:val="000"/>
          <w:sz w:val="28"/>
          <w:szCs w:val="28"/>
        </w:rPr>
        <w:t xml:space="preserve">　　1、创新教学方式，突出干部培训主业。坚持改革兴校。按照十八大关于“加强和改进干部教育培训，提高干部素质和能力”的要求，以深化教学改革为抓手，进一步转变培训观念，创新培训内容，改进培训方式，整合培训资源，优化培训队伍，在教学改革上取得新进展。围绕党的十八大及十八届三中全会精神、习近平总书记系列重要讲话精神、市委市政府中心工作设计教学专题板块，以培训十八大、十八届三中全会及习近平总书记系列重要讲话精神为重点，突出思想理论教育、党性教育和道德情操教育，扎实推进党的十八大及十八届三中全会及习近平总书记系列重要讲话精神进教材、进课堂、进头脑工作。进一步打造精品课堂和课题，形成“前沿课堂”和“讲坛”品牌效应，努力把党校构筑成全市干部培训高地。</w:t>
      </w:r>
    </w:p>
    <w:p>
      <w:pPr>
        <w:ind w:left="0" w:right="0" w:firstLine="560"/>
        <w:spacing w:before="450" w:after="450" w:line="312" w:lineRule="auto"/>
      </w:pPr>
      <w:r>
        <w:rPr>
          <w:rFonts w:ascii="宋体" w:hAnsi="宋体" w:eastAsia="宋体" w:cs="宋体"/>
          <w:color w:val="000"/>
          <w:sz w:val="28"/>
          <w:szCs w:val="28"/>
        </w:rPr>
        <w:t xml:space="preserve">　　2、有效整合资源，提升科研资政水平。坚持科研立校。确立精品意识，发挥党校优势，紧密围绕市委、市政府工作中心，根据经济社会发展的实际需求，扎实开展课题调研，突出服务大局和思想库的特色。主动靠外靠强，借助外力，整合资源，切实加强与市直部门的横向联系和上级党校的纵向联系，充分发挥特邀市情研究员和主体班学员在课题研究中的重要作用。尝试采取签订合同方法，对课题研究进行前期研究、社会调查、中期成果和成果转化的督查。扎实推进调研性挂职工作，改进和完善科研激励制度，通过自加压力，实现科研数量、质量双突破。</w:t>
      </w:r>
    </w:p>
    <w:p>
      <w:pPr>
        <w:ind w:left="0" w:right="0" w:firstLine="560"/>
        <w:spacing w:before="450" w:after="450" w:line="312" w:lineRule="auto"/>
      </w:pPr>
      <w:r>
        <w:rPr>
          <w:rFonts w:ascii="宋体" w:hAnsi="宋体" w:eastAsia="宋体" w:cs="宋体"/>
          <w:color w:val="000"/>
          <w:sz w:val="28"/>
          <w:szCs w:val="28"/>
        </w:rPr>
        <w:t xml:space="preserve">　　3、着眼制度建设，强化行政后勤管理。坚持制度管校。紧紧围绕科学办校总体要求，健全规章制度，优化工作流程，形成一套涵盖党校各项工作的制度体系，实现工作的制度化、规范化、科学化。提高制度执行力，做到有章可循、有章必循、违章必究。进一步提升行政后勤的管理水平和服务品质。完善财务管理制度和档案管理制度，更好地为教学科研资政服务。加紧新校园建设，确保建设质量，确保建设工期，积极为全省评估验收做好准备。</w:t>
      </w:r>
    </w:p>
    <w:p>
      <w:pPr>
        <w:ind w:left="0" w:right="0" w:firstLine="560"/>
        <w:spacing w:before="450" w:after="450" w:line="312" w:lineRule="auto"/>
      </w:pPr>
      <w:r>
        <w:rPr>
          <w:rFonts w:ascii="宋体" w:hAnsi="宋体" w:eastAsia="宋体" w:cs="宋体"/>
          <w:color w:val="000"/>
          <w:sz w:val="28"/>
          <w:szCs w:val="28"/>
        </w:rPr>
        <w:t xml:space="preserve">　　4、注重内涵建设，着力打造“三型”党校。坚持内涵塑校。着眼与时俱进，努力建设学习型、服务型、创新型党校。在学习贯彻十八大精神、学习贯彻习近平总书记系列重要讲话精神及在中纪委一、二、三次全会上的讲话精神中走在前，学习在前，领会在前，促进党校机关党建工作创特色、上水平，着力建设学习型党校；不断更新观念，确立服务意识，自觉服从于市委市政府的中心工作，服务于各行各业各个方面，服务于广大学员和教职员工，着力建设服务型党校；坚持党校姓党原则，坚定理想信念，不断解放思想，不断加大开门、开放办学力度，不断扩大党校的对外影响力，以新的思路、新的作风、新的状态做好党校的各项工作，着力建设创新型党校。</w:t>
      </w:r>
    </w:p>
    <w:p>
      <w:pPr>
        <w:ind w:left="0" w:right="0" w:firstLine="560"/>
        <w:spacing w:before="450" w:after="450" w:line="312" w:lineRule="auto"/>
      </w:pPr>
      <w:r>
        <w:rPr>
          <w:rFonts w:ascii="宋体" w:hAnsi="宋体" w:eastAsia="宋体" w:cs="宋体"/>
          <w:color w:val="000"/>
          <w:sz w:val="28"/>
          <w:szCs w:val="28"/>
        </w:rPr>
        <w:t xml:space="preserve">　　5、着力强基固本，打造党建工作品牌。坚持党建固校。坚持“党校姓党”，确保校机关党建工作走在市级机关前列。按照中央要求，认真扎实地组织开展好群众路线教育实践活动。紧紧围绕党校重点工作，以党建工作为抓手，努力创新机关党建的内容、形式和载体，加强党组织和群团组织建设，健全完善校委民主生活会和党员组织生活会制度，强化党员的责任意识、敬业意识、表率意识。深化校机关创先争优活动，打造党校党建品牌，形成“党组织创先进、党员当先锋、一个党员一面旗”的党建工作新格局，充分发挥党员的先锋模范作用和支部的战斗堡垒作用。同时，履行党校作为党委作用部门职能充分发挥党校优势，为全市基层党建的品牌创建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2025-06-17T22:48:14+08:00</dcterms:created>
  <dcterms:modified xsi:type="dcterms:W3CDTF">2025-06-17T22:48:14+08:00</dcterms:modified>
</cp:coreProperties>
</file>

<file path=docProps/custom.xml><?xml version="1.0" encoding="utf-8"?>
<Properties xmlns="http://schemas.openxmlformats.org/officeDocument/2006/custom-properties" xmlns:vt="http://schemas.openxmlformats.org/officeDocument/2006/docPropsVTypes"/>
</file>