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农民工欠薪工作总结范文五篇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工资工资、薪金是指雇主或法定雇主根据法律、行业法规或与雇员的协议，以货币形式向雇员的劳动支付的报酬。 以下是为大家整理的关于农民工欠薪工作总结的文章5篇 ,欢迎品鉴！第1篇: 农民工欠薪工作总结　　2024年，我区始终将解决好农民工工资拖欠...</w:t>
      </w:r>
    </w:p>
    <w:p>
      <w:pPr>
        <w:ind w:left="0" w:right="0" w:firstLine="560"/>
        <w:spacing w:before="450" w:after="450" w:line="312" w:lineRule="auto"/>
      </w:pPr>
      <w:r>
        <w:rPr>
          <w:rFonts w:ascii="宋体" w:hAnsi="宋体" w:eastAsia="宋体" w:cs="宋体"/>
          <w:color w:val="000"/>
          <w:sz w:val="28"/>
          <w:szCs w:val="28"/>
        </w:rPr>
        <w:t xml:space="preserve">工资工资、薪金是指雇主或法定雇主根据法律、行业法规或与雇员的协议，以货币形式向雇员的劳动支付的报酬。 以下是为大家整理的关于农民工欠薪工作总结的文章5篇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农民工欠薪工作总结</w:t>
      </w:r>
    </w:p>
    <w:p>
      <w:pPr>
        <w:ind w:left="0" w:right="0" w:firstLine="560"/>
        <w:spacing w:before="450" w:after="450" w:line="312" w:lineRule="auto"/>
      </w:pPr>
      <w:r>
        <w:rPr>
          <w:rFonts w:ascii="宋体" w:hAnsi="宋体" w:eastAsia="宋体" w:cs="宋体"/>
          <w:color w:val="000"/>
          <w:sz w:val="28"/>
          <w:szCs w:val="28"/>
        </w:rPr>
        <w:t xml:space="preserve">　　2024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2024年11月20日至2024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（三）施工企业在银行建立农民工工资专用账户，专门用于发放农民工工资，到2024年底农民工工资专用账户管理制度覆盖了100%以上在建工程项目。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（四）推动劳动用工实名制管理，健全劳动用工和工资支付记录，明确用人单位对农民工的工资支付责任，到2024年底，实名制管理覆盖了100%以上在建工程项目。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（五）落实按月足额支付工资规定，鼓励实行分包企业农民工工资委托施工总承包企业直接代发工资的办法，到2024年底，实现按月足额支付工资规定的工程项目达到了100%。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第2篇: 农民工欠薪工作总结</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农民工欠薪工作总结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2024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第4篇: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第5篇: 农民工欠薪工作总结</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2025-06-16T22:10:45+08:00</dcterms:created>
  <dcterms:modified xsi:type="dcterms:W3CDTF">2025-06-16T22:10:45+08:00</dcterms:modified>
</cp:coreProperties>
</file>

<file path=docProps/custom.xml><?xml version="1.0" encoding="utf-8"?>
<Properties xmlns="http://schemas.openxmlformats.org/officeDocument/2006/custom-properties" xmlns:vt="http://schemas.openxmlformats.org/officeDocument/2006/docPropsVTypes"/>
</file>