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2024年医生专业技术工作总结简短(5篇)</w:t>
      </w:r>
      <w:bookmarkEnd w:id="1"/>
    </w:p>
    <w:p>
      <w:pPr>
        <w:jc w:val="center"/>
        <w:spacing w:before="0" w:after="450"/>
      </w:pPr>
      <w:r>
        <w:rPr>
          <w:rFonts w:ascii="Arial" w:hAnsi="Arial" w:eastAsia="Arial" w:cs="Arial"/>
          <w:color w:val="999999"/>
          <w:sz w:val="20"/>
          <w:szCs w:val="20"/>
        </w:rPr>
        <w:t xml:space="preserve">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医生专业技术工作总结简短一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医生专业技术工作总结简短一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医生专业技术工作总结简短二</w:t>
      </w:r>
    </w:p>
    <w:p>
      <w:pPr>
        <w:ind w:left="0" w:right="0" w:firstLine="560"/>
        <w:spacing w:before="450" w:after="450" w:line="312" w:lineRule="auto"/>
      </w:pPr>
      <w:r>
        <w:rPr>
          <w:rFonts w:ascii="宋体" w:hAnsi="宋体" w:eastAsia="宋体" w:cs="宋体"/>
          <w:color w:val="000"/>
          <w:sz w:val="28"/>
          <w:szCs w:val="28"/>
        </w:rPr>
        <w:t xml:space="preserve">本人于 x 年 x 院校毕业后分配到  医院工作， 年被调入某院任业务 x 院长， 年  月  医学院卫生管理学专业大专班毕业， 年主 持全院工作至今。28 年来一直从事妇幼保健工作， 年  月被聘为 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 列主义、毛泽东思想和邓小平理论以及江“三个代表”等重要 思想，始终坚持全心全意为人民服务的主导思想，坚持改革、发展和 进步，不断提高自己的政治理论水平。积极参加各项政治活动、维护 领导、团结同志，具有良好的职业道德和敬业精神，工作任劳任怨、 呕心沥血、 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 积极围绕妇幼卫生工作方针，以提高管理水平和业务能力为前提，以 增强理论知识和提高业务技能为基础， 坚持走临床和社会工作相结合 的道路，积极带领全院职工齐心协力、努力工作，圆满完成了各项工 作任务。</w:t>
      </w:r>
    </w:p>
    <w:p>
      <w:pPr>
        <w:ind w:left="0" w:right="0" w:firstLine="560"/>
        <w:spacing w:before="450" w:after="450" w:line="312" w:lineRule="auto"/>
      </w:pPr>
      <w:r>
        <w:rPr>
          <w:rFonts w:ascii="宋体" w:hAnsi="宋体" w:eastAsia="宋体" w:cs="宋体"/>
          <w:color w:val="000"/>
          <w:sz w:val="28"/>
          <w:szCs w:val="28"/>
        </w:rPr>
        <w:t xml:space="preserve">在工作中， 本人深切的认识到一个合格的妇产科医生应具备的素 质和条件。努力提高自身的业务水平，不断加强业务理论学习，通过 订阅大量业务杂志及书刊，学习有关妇幼卫生知识，写下了打量的读 书笔记，丰富了自己的理论知识。经常参加国家及省内外举办的学术 会议，聆听著名专家学者的学术讲座，并多次去省市及兄弟单位学习 新的医疗知识和医疗技术以及管理方法，从而开阔了视野，扩大了知 识面。始终坚持用新的理论技术指导业务工作，能熟练掌握妇产科的 常见病、多发病及疑难病症的诊治技术，能熟练诊断处理产科失血性 休克、感染性休克、羊水栓塞及其他产科并发症及合并症，熟练诊治 妇科各种急症、 重症， 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 理每一位病人，在最大程度上避免了误诊误治。自任现职以来，本人 诊治的妇产科疾病诊断治疗准确率在 %以上、独立完成数百例剖宫 产及其他妇产科手术，病人都能按时出院，从无差错事故的发生。注 重临床科研工作，参加了《药物促排卵联合人工授精治疗不孕症临床 研究》县级科研项目，荣获一等奖。撰写论文 四篇，并先后在省级 刊物发表， 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 自任职以来， 积极指导下一级医师的工作。在妇幼卫生人员的培训中，担负组织和 教学任务，由本人具体指导培训的各级妇幼人员达 2 千余人次，提高 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 定了切实可行的工作指标和计划，进一步完善了县、乡、村三级保健 网，建立了妇女、儿童“四簿四卡”，并定期检查落实，掌握全县妇女、 儿童的健康状况。每年为女工健康查体 3 千余人次，0-7 岁儿童健康 查体 1 千余人次，实现了妇女、儿童系统化管理，有力保障了妇女、 儿童的身体健康。配合主管领导，完成各项目标任务，如初级卫生保 健、创建“爱婴医院”等工作。认真组织学习，培训业务骨干，深入各 乡镇，配合各级领导，当好参谋，并制定切实可行的实施办法，积累 了大量的实施材料，在省市抽查、评估、验收时，顺利通过。学习、 宣传、落实《母婴保健法》 ，整理收集有关材料，书写版面，组织人 员利用宣传车到各集市、乡镇宣传，散发宣传材料，带领同志们办起 宣教室，并帮助指导各乡镇办宣教室或宣传栏，为《母婴保健法》的 落实打下一定基础。积极开展婚前查体工作，发放《致新婚夫妇的一 封信》 ，进行新婚保健知识及优生优育知识的宣教，每年举办学习班 1-2 期，提高了孕产妇自我保健能力，降低了孕产妇及新生儿的发病 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  年本人主持全院工作以来，积极协调好领导班子之间的关 系，齐心协力、求真务实、大胆创新，不断吸取先进的管理经验，坚 持走临床与保健相结合的路子，通过改善院容院貌，增添医疗设施， 提高医疗水平， 使临床工作上了一个新台阶， 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 建立健全各项规章制度， 加强行风建设， 注重思想教育， 任人唯贤，积极发挥业务骨干带头人的作用，通过岗位责任制，职称 评聘分开等措施的实施，极大的提高了广大职工的工作积极性，强化 了主人翁意识。一年多来，临床工作有了新的突破，业务收入达到建 院以来的最高水平。社会保健工作也得到了进一步完善，极大地提高 了两个系统化管理率，降低了孕产妇及新生儿死亡率，使保健院的各 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 方面已经具备了晋升副主任医师资格， 评聘后， 本人将认真履行职责， 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医生专业技术工作总结简短三</w:t>
      </w:r>
    </w:p>
    <w:p>
      <w:pPr>
        <w:ind w:left="0" w:right="0" w:firstLine="560"/>
        <w:spacing w:before="450" w:after="450" w:line="312" w:lineRule="auto"/>
      </w:pPr>
      <w:r>
        <w:rPr>
          <w:rFonts w:ascii="宋体" w:hAnsi="宋体" w:eastAsia="宋体" w:cs="宋体"/>
          <w:color w:val="000"/>
          <w:sz w:val="28"/>
          <w:szCs w:val="28"/>
        </w:rPr>
        <w:t xml:space="preserve">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医生专业技术工作总结简短四</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医生专业技术工作总结简短五</w:t>
      </w:r>
    </w:p>
    <w:p>
      <w:pPr>
        <w:ind w:left="0" w:right="0" w:firstLine="560"/>
        <w:spacing w:before="450" w:after="450" w:line="312" w:lineRule="auto"/>
      </w:pPr>
      <w:r>
        <w:rPr>
          <w:rFonts w:ascii="宋体" w:hAnsi="宋体" w:eastAsia="宋体" w:cs="宋体"/>
          <w:color w:val="000"/>
          <w:sz w:val="28"/>
          <w:szCs w:val="28"/>
        </w:rPr>
        <w:t xml:space="preserve">本人于19xx年7月毕业于安徽医科大学临床医学系,学制三年,分配至太和县计划生育服务站,从事外科工作,于20xx年2月调至太和县人民医院泌尿外科工作,于20xx年12月调至五星镇医院从事泌尿外科工作。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xx于年到南京军区总院进修泌尿外科，于20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2025-06-17T19:17:40+08:00</dcterms:created>
  <dcterms:modified xsi:type="dcterms:W3CDTF">2025-06-17T19:17:40+08:00</dcterms:modified>
</cp:coreProperties>
</file>

<file path=docProps/custom.xml><?xml version="1.0" encoding="utf-8"?>
<Properties xmlns="http://schemas.openxmlformats.org/officeDocument/2006/custom-properties" xmlns:vt="http://schemas.openxmlformats.org/officeDocument/2006/docPropsVTypes"/>
</file>