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2023专项整治行动工作总结</w:t>
      </w:r>
      <w:bookmarkEnd w:id="1"/>
    </w:p>
    <w:p>
      <w:pPr>
        <w:jc w:val="center"/>
        <w:spacing w:before="0" w:after="450"/>
      </w:pPr>
      <w:r>
        <w:rPr>
          <w:rFonts w:ascii="Arial" w:hAnsi="Arial" w:eastAsia="Arial" w:cs="Arial"/>
          <w:color w:val="999999"/>
          <w:sz w:val="20"/>
          <w:szCs w:val="20"/>
        </w:rPr>
        <w:t xml:space="preserve">来源：网络  作者：雨声轻语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有关专项整治行动工作总结5篇总结就是把一个时间段取得的成绩、存在的问题及得到的经验和教训进行一次全面系统的总结的书面材料，它可以给我们下一阶段的学习和工作生活做指导，是时候写一份总结了。但是总结有什么要求呢？以下是小编整理的专项整治行...</w:t>
      </w:r>
    </w:p>
    <w:p>
      <w:pPr>
        <w:ind w:left="0" w:right="0" w:firstLine="560"/>
        <w:spacing w:before="450" w:after="450" w:line="312" w:lineRule="auto"/>
      </w:pPr>
      <w:r>
        <w:rPr>
          <w:rFonts w:ascii="宋体" w:hAnsi="宋体" w:eastAsia="宋体" w:cs="宋体"/>
          <w:color w:val="000"/>
          <w:sz w:val="28"/>
          <w:szCs w:val="28"/>
        </w:rPr>
        <w:t xml:space="preserve">20_有关专项整治行动工作总结5篇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总结了。但是总结有什么要求呢？以下是小编整理的专项整治行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20_专项整治行动工作总结（精选篇1）</w:t>
      </w:r>
    </w:p>
    <w:p>
      <w:pPr>
        <w:ind w:left="0" w:right="0" w:firstLine="560"/>
        <w:spacing w:before="450" w:after="450" w:line="312" w:lineRule="auto"/>
      </w:pPr>
      <w:r>
        <w:rPr>
          <w:rFonts w:ascii="宋体" w:hAnsi="宋体" w:eastAsia="宋体" w:cs="宋体"/>
          <w:color w:val="000"/>
          <w:sz w:val="28"/>
          <w:szCs w:val="28"/>
        </w:rPr>
        <w:t xml:space="preserve">为认真落实《__区卫生局__区人口和---委员会__区公安局重庆是食品药品监督管理局__区分局关于印发__区进一步整顿医疗秩序打击非法行医专项行动方案的通知》（永卫生〔20__〕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20_专项整治行动工作总结（精选篇2）</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三、从严要求，实事求是，认真查摆</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20_专项整治行动工作总结（精选篇3）</w:t>
      </w:r>
    </w:p>
    <w:p>
      <w:pPr>
        <w:ind w:left="0" w:right="0" w:firstLine="560"/>
        <w:spacing w:before="450" w:after="450" w:line="312" w:lineRule="auto"/>
      </w:pPr>
      <w:r>
        <w:rPr>
          <w:rFonts w:ascii="宋体" w:hAnsi="宋体" w:eastAsia="宋体" w:cs="宋体"/>
          <w:color w:val="000"/>
          <w:sz w:val="28"/>
          <w:szCs w:val="28"/>
        </w:rPr>
        <w:t xml:space="preserve">为规范__镇、__镇牲畜定点屠宰及肉食品市场秩序，保障食品安全，使消费者吃上“放心肉”，20__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__镇、__镇生猪屠宰行业的现状进行了全面分析，针对当前__镇、__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20_专项整治行动工作总结（精选篇4）</w:t>
      </w:r>
    </w:p>
    <w:p>
      <w:pPr>
        <w:ind w:left="0" w:right="0" w:firstLine="560"/>
        <w:spacing w:before="450" w:after="450" w:line="312" w:lineRule="auto"/>
      </w:pPr>
      <w:r>
        <w:rPr>
          <w:rFonts w:ascii="宋体" w:hAnsi="宋体" w:eastAsia="宋体" w:cs="宋体"/>
          <w:color w:val="000"/>
          <w:sz w:val="28"/>
          <w:szCs w:val="28"/>
        </w:rPr>
        <w:t xml:space="preserve">根据《__市交通运输局关于道路客运市场专项整治行动工作进展情况的通报》要求，局领导高度重视，对标问题清单，做好整改落实部署工作，现将我县道路客运市场专项整治行动工作情况报告如下：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2.淘汰__运输有限公司57座以上客车；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__道路客运市场专项整治行动工作整治领导小组，由__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__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__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2.__有限公司57座以上车辆仅有1台，目前正在走车辆报废流程中，确保7月底前退出营运市场。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20_专项整治行动工作总结（精选篇5）</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__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__市整治违法排污企业保障群众健康环保专项行动工作方案＞的通知》（运政办发〔20__〕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__日报、__电视台、山西日报__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公安部门对检查中发现的放射源丢失、被盗事件进行立案、追缴和安全保卫；监察部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环保专项行动期间，各县（市、区）政府按照专项行动的任务和计划，组织有关部门，对严重危害群众身心健康和正常生活的饮用水源污染、烟尘污染、农村畜禽养殖污染以及城市污水、垃圾处理问题、违法建设项目问题等进行了拉网式排查摸底，分别造册登记，汇总归类，逐一进行清理整顿。据统计，专项行动开展以来，全市先后出动执法人员7200余人次，检查企业4200厂次，立案94件，结案35件。其中，限期治理24家，依法取缔、关闭68家，停产治理34家，经济处罚57家，累计罚款176.43万元。办理省环保局转办的环境---案件26件，接待群众来访10批，来信15封，来电24起，基本做到了件件有处理、案案有结果。比如，市环保执法人员在执法检查中发现，临猗县一洲印染有限公司污水处理设施没有投入使用，印染废水未经处理直接进入城市管网，排入涑水河，给涑水河造成污染。市环保局谢爱玲局长随即会同临猗县政府、县环保局有关人员现场办公，要求该公司立即停产，加快污水处理设施建设，并由电力部门对该厂实施停电，环保部门对该厂违法排污行为进行经济处罚。再如，接到省环境监察总队转来的夏县郭道第二造纸厂死灰复燃、违法生产、污染环境的群众举报之后，市、县两级环保部门立即对此事进行了调查处理。县政府对其进行关停，环保部门组织人员剪掉毛布，并处罚5000元，供电局切断电源、吊离变压器，使其彻底丧失了生产能力。</w:t>
      </w:r>
    </w:p>
    <w:p>
      <w:pPr>
        <w:ind w:left="0" w:right="0" w:firstLine="560"/>
        <w:spacing w:before="450" w:after="450" w:line="312" w:lineRule="auto"/>
      </w:pPr>
      <w:r>
        <w:rPr>
          <w:rFonts w:ascii="宋体" w:hAnsi="宋体" w:eastAsia="宋体" w:cs="宋体"/>
          <w:color w:val="000"/>
          <w:sz w:val="28"/>
          <w:szCs w:val="28"/>
        </w:rPr>
        <w:t xml:space="preserve">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2.5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宋体" w:hAnsi="宋体" w:eastAsia="宋体" w:cs="宋体"/>
          <w:color w:val="000"/>
          <w:sz w:val="28"/>
          <w:szCs w:val="28"/>
        </w:rPr>
        <w:t xml:space="preserve">二是重污染行业环境达标水平显著提高。在解决重点行业的结构性污染方面，除了对焦化企业实施清理整顿，我们还主要抓了金属镁和造纸企业的污染防治，着力提高重污染企业的环境达标水平。全市70余家金属镁企业，目前已全部完成环保治理任务。金属镁生产大户闻喜县，从去年6月开始，投入亿元资金，对大运路沿线桐城段1000米以内以及县城内的16家金属镁企业进行整体搬迁、改造。县政府组织有关部门组成企业搬迁督查服务队，深入现场办公，解决企业搬迁中存在的困难。在搬迁改造中，积极推行银光镁业集团的锻白回转窑生产工艺和原料车间的电脑自动配料、连续封闭运行，精炼车间的半煤气加热自动浇注的先进生产工艺，以降低能耗物耗，减少污染物排放，促进企业技术升级。目前，已有14家企业搬迁到远离县城的工业园区。造纸污染治理方面，我们制定了__市《造纸企业试生产和达标验收管理办法》，对造纸企业进行规范化管理。先后两次邀请国家、省有关造纸专家对汾河流域的6家造纸厂治理方案进行技术论证，6家造纸厂投资近3000万元，完成了治理任务，分别于去年年底和今年4月份通过了省环保局的达标验收。尤其是山西合盛工贸公司采用中科院的“造纸黑液资源化再利用”专利技术，把90%的造纸黑液通过4道工序转化为化工原料－－钠木糖粉，又从钠木糖粉中开发出木质磺酸盐等4种产品，使造纸黑液变废为宝，造纸的吨成本下降了400元。在提高企业环境达标水平的基础上，我市在全省率先开展污染源在线监测工作，对沿黄河、汾河、涑水河的12家造纸、化工、化肥、制药企业安装了在线监测仪器，与市环保局联网，实施24小时不间断跟踪监控，有效地加强了对企业的环境监管。</w:t>
      </w:r>
    </w:p>
    <w:p>
      <w:pPr>
        <w:ind w:left="0" w:right="0" w:firstLine="560"/>
        <w:spacing w:before="450" w:after="450" w:line="312" w:lineRule="auto"/>
      </w:pPr>
      <w:r>
        <w:rPr>
          <w:rFonts w:ascii="宋体" w:hAnsi="宋体" w:eastAsia="宋体" w:cs="宋体"/>
          <w:color w:val="000"/>
          <w:sz w:val="28"/>
          <w:szCs w:val="28"/>
        </w:rPr>
        <w:t xml:space="preserve">三是严重危害群众健康的环境问题基本解决。在这次专项行动中，我市把查处污染严重、群众反映强烈、过去一直没有得到彻底解决的环境问题作为重中之重，组织相关部门，加大执法力度，全力予以解决。例如，我们把违法生产的小选矿作为专项整治的一项重要内容，由市政府李建业副秘书长带队，先后4次到闻喜、垣曲、绛县等县现场督查，对非法小选矿进行了毁灭性打击。目前，除业主自动拆除外，共没收磁选机55台，捣毁沉淀池384个，400余家小选矿全部停产。临猗县政府组织环保、公安部门和有关乡镇联合执法，先后对村边、路边、田边的100余座木炭窑进行了铲除和捣毁，遏制了污染的蔓延，保障了人民群众的身体健康。</w:t>
      </w:r>
    </w:p>
    <w:p>
      <w:pPr>
        <w:ind w:left="0" w:right="0" w:firstLine="560"/>
        <w:spacing w:before="450" w:after="450" w:line="312" w:lineRule="auto"/>
      </w:pPr>
      <w:r>
        <w:rPr>
          <w:rFonts w:ascii="宋体" w:hAnsi="宋体" w:eastAsia="宋体" w:cs="宋体"/>
          <w:color w:val="000"/>
          <w:sz w:val="28"/>
          <w:szCs w:val="28"/>
        </w:rPr>
        <w:t xml:space="preserve">四是重点挂牌督办的环境问题全部解决。专项行动中，我们对20__年以来群众投诉反映的各种环境污染问题进行了一次全面清理，共确定挂牌督办环境问题12项，涉及6个县市50余家企业。各县市对挂牌督办的环境问题，确定专人负责，要求逐一落实，不彻底解决决不撤牌。河津太兴集团易地技改的60万吨焦炉项目于今年4月8日开始投煤试产，执法人员现场检查发现，该项目部分环保设施未能按照“三同时”要求与主体工程同时投产，试生产前未向环保部门提出申请，未按照省环保局对该项目《环评报告书》批复的“关小上大”要求关闭20万吨焦炉。为此，河津市环保局责令该集团进行限期整改。太兴集团于7月3日对20万吨焦炉自觉采取了停产措施，并拆除设备，60万吨焦炉项目环保设施正在按环评要求进行建设。全市确定的挂牌督办环境问题全部得到解决。</w:t>
      </w:r>
    </w:p>
    <w:p>
      <w:pPr>
        <w:ind w:left="0" w:right="0" w:firstLine="560"/>
        <w:spacing w:before="450" w:after="450" w:line="312" w:lineRule="auto"/>
      </w:pPr>
      <w:r>
        <w:rPr>
          <w:rFonts w:ascii="宋体" w:hAnsi="宋体" w:eastAsia="宋体" w:cs="宋体"/>
          <w:color w:val="000"/>
          <w:sz w:val="28"/>
          <w:szCs w:val="28"/>
        </w:rPr>
        <w:t xml:space="preserve">（二）环境质量明显改善</w:t>
      </w:r>
    </w:p>
    <w:p>
      <w:pPr>
        <w:ind w:left="0" w:right="0" w:firstLine="560"/>
        <w:spacing w:before="450" w:after="450" w:line="312" w:lineRule="auto"/>
      </w:pPr>
      <w:r>
        <w:rPr>
          <w:rFonts w:ascii="宋体" w:hAnsi="宋体" w:eastAsia="宋体" w:cs="宋体"/>
          <w:color w:val="000"/>
          <w:sz w:val="28"/>
          <w:szCs w:val="28"/>
        </w:rPr>
        <w:t xml:space="preserve">开展环保专项行动以来，我市区域环境质量得到了明显改善。大气环境质量方面，截至10月底，__市区空气质量二级天数已达到165天，提前完成了全年160天的任务。地表水环境质量方面，据监测报告，我市境内两条主要河流汾河（__段）和涑水河化学耗氧量（CODCr）浓度分别控制在93.32mg/l和94.28mg/l，比去年分别降低了51%和46%；氨氮（NH3-N）浓度分别是15.282mg/l和68.769mg/l，与去年基本持平。</w:t>
      </w:r>
    </w:p>
    <w:p>
      <w:pPr>
        <w:ind w:left="0" w:right="0" w:firstLine="560"/>
        <w:spacing w:before="450" w:after="450" w:line="312" w:lineRule="auto"/>
      </w:pPr>
      <w:r>
        <w:rPr>
          <w:rFonts w:ascii="宋体" w:hAnsi="宋体" w:eastAsia="宋体" w:cs="宋体"/>
          <w:color w:val="000"/>
          <w:sz w:val="28"/>
          <w:szCs w:val="28"/>
        </w:rPr>
        <w:t xml:space="preserve">（三）产业结构更加优化</w:t>
      </w:r>
    </w:p>
    <w:p>
      <w:pPr>
        <w:ind w:left="0" w:right="0" w:firstLine="560"/>
        <w:spacing w:before="450" w:after="450" w:line="312" w:lineRule="auto"/>
      </w:pPr>
      <w:r>
        <w:rPr>
          <w:rFonts w:ascii="宋体" w:hAnsi="宋体" w:eastAsia="宋体" w:cs="宋体"/>
          <w:color w:val="000"/>
          <w:sz w:val="28"/>
          <w:szCs w:val="28"/>
        </w:rPr>
        <w:t xml:space="preserve">通过开展环保专项行动，促进了产业结构调整，推动了工业经济增长。目前，我市优势产业迅速崛起，六大区域特色产业群初具规模，工业经济呈现出五大特点：一是工业经济规模不断发展壮大；二是民营企业撑起了全市经济“半壁江山”；三是工业园区初具规模；四是农产品加工企业上档上级，五是企业的核心竞争能力不断增强。入围全拾1311”规划的44个调产项目，总投资162亿元，所有项目已全部启动，有的已经陆续建成投产。据统计，今年上半年，全市规模以上工业企业完成工业总产值204.2亿元，同比增长29.8%；实现工业增加值73.3亿元，同比增长20.5%。全市工业经济呈现出增幅与结构、质量与效益协调发展的好势头，主要经济指标远远高于全国、全省平均水平。</w:t>
      </w:r>
    </w:p>
    <w:p>
      <w:pPr>
        <w:ind w:left="0" w:right="0" w:firstLine="560"/>
        <w:spacing w:before="450" w:after="450" w:line="312" w:lineRule="auto"/>
      </w:pPr>
      <w:r>
        <w:rPr>
          <w:rFonts w:ascii="宋体" w:hAnsi="宋体" w:eastAsia="宋体" w:cs="宋体"/>
          <w:color w:val="000"/>
          <w:sz w:val="28"/>
          <w:szCs w:val="28"/>
        </w:rPr>
        <w:t xml:space="preserve">（四）可持续念日益明确</w:t>
      </w:r>
    </w:p>
    <w:p>
      <w:pPr>
        <w:ind w:left="0" w:right="0" w:firstLine="560"/>
        <w:spacing w:before="450" w:after="450" w:line="312" w:lineRule="auto"/>
      </w:pPr>
      <w:r>
        <w:rPr>
          <w:rFonts w:ascii="宋体" w:hAnsi="宋体" w:eastAsia="宋体" w:cs="宋体"/>
          <w:color w:val="000"/>
          <w:sz w:val="28"/>
          <w:szCs w:val="28"/>
        </w:rPr>
        <w:t xml:space="preserve">专项行动之前，我市极个别县市在不正确的念引导下，曾经出台了一些“土政策”、“土规定”。如风陵渡经济技术开发区管委会曾对部分企业实行封闭式管理，存在环保监管不能到位的问题。夏县县委、县政府20--年制订了《关于落实县委、县政府关于加快县域企业发展十六条决定的实施办法》，该办法规定县征费统筹办公室负责确定20家企业20__年至20__年的交费数额及征收。专项行动开展后，根据省市环保部门的意见，风陵渡开发区管委会对封闭管理的规定做了纠正，夏县政府撤销了企业征费统筹办公室，县环保局按照有关规定统一征收企业的排污费。目前，我市各级政府都能站在可持续发展的高度，以全面协调可持续的科学为指导，高度重视环境保护工作。稷山县提出要把节约资源、根除污染、发展循环经济作为企业发展的根本大计，以最小的资源消耗创造最大的经济效益，实现污染由末端治理向预防为主转变。着力引导其走“循环经济”的道路。焦铁公司用炼焦回收的焦炉煤气、冶炼硅铁产生的高炉煤气及炼焦剩余的煤矸石发电，又用所发的电供炼焦和冶炼铁、镁，每年增加工业产值万元以上，节约电费100多万元。像焦铁公司一样，该县先后有10多家企业利用炼焦产生的煤气建成了发电厂。临猗县政府明确规定，凡是环保部门进企业检查要一路畅通，凡是环保部门需要的资金要优先保证，凡是环保部门的工作要全力支持。夏县政府围绕“绿色夏县、生态大县、林业强县”的奋斗目标，按照“城乡一体、山川并举、四季常抓、栽管并重”的总体要求，坚持不懈大搞植树造林，全力实施生态林业战略，致力于用绿色覆盖全县，全县林木覆盖率达到46.9%，生态环境逐步走入良性循环轨道。</w:t>
      </w:r>
    </w:p>
    <w:p>
      <w:pPr>
        <w:ind w:left="0" w:right="0" w:firstLine="560"/>
        <w:spacing w:before="450" w:after="450" w:line="312" w:lineRule="auto"/>
      </w:pPr>
      <w:r>
        <w:rPr>
          <w:rFonts w:ascii="宋体" w:hAnsi="宋体" w:eastAsia="宋体" w:cs="宋体"/>
          <w:color w:val="000"/>
          <w:sz w:val="28"/>
          <w:szCs w:val="28"/>
        </w:rPr>
        <w:t xml:space="preserve">三、存在的问题和今后工作措施</w:t>
      </w:r>
    </w:p>
    <w:p>
      <w:pPr>
        <w:ind w:left="0" w:right="0" w:firstLine="560"/>
        <w:spacing w:before="450" w:after="450" w:line="312" w:lineRule="auto"/>
      </w:pPr>
      <w:r>
        <w:rPr>
          <w:rFonts w:ascii="宋体" w:hAnsi="宋体" w:eastAsia="宋体" w:cs="宋体"/>
          <w:color w:val="000"/>
          <w:sz w:val="28"/>
          <w:szCs w:val="28"/>
        </w:rPr>
        <w:t xml:space="preserve">我市的环保专项整治行动虽然取得了一定的成绩，但还存在着下列一些问题：一是一些县（市、区）对土小企业的关停取缔措施落实不到位、监管力度不够，加之受经济利益驱动等原因，土小企业死灰复燃的隐患依然存在。二是少数企业环保法制观念不强，重经济、轻环保，致使建设项目违法建设屡禁不止，且有愈演愈烈之势，尤其是焦化、铁合金、印染等行业问题更为严重。三是部分达标企业的环保治理设施设备老化，工艺落后，运行费用高，难以做到稳定达标排放。加之环保部门监管目前还不能全方位及时到位，达标企业超标排污时有发生。</w:t>
      </w:r>
    </w:p>
    <w:p>
      <w:pPr>
        <w:ind w:left="0" w:right="0" w:firstLine="560"/>
        <w:spacing w:before="450" w:after="450" w:line="312" w:lineRule="auto"/>
      </w:pPr>
      <w:r>
        <w:rPr>
          <w:rFonts w:ascii="宋体" w:hAnsi="宋体" w:eastAsia="宋体" w:cs="宋体"/>
          <w:color w:val="000"/>
          <w:sz w:val="28"/>
          <w:szCs w:val="28"/>
        </w:rPr>
        <w:t xml:space="preserve">为进一步巩固环保专项整治行动取得的成果，保障群众健康，我们要继续加大环保执法力度，大力开展环保执法专项行动，认真做好以下工作：一是继续深入开展宣传教育，宣传国家产业政策，宣传环保法律法规，提高社会各阶层的环境意识，进一步赢得广大干部群众的理解和支持。二是严厉打击环境违法行为，在推进面上工作的同时，对重点区域、重点行业、重点问题，集中力量，重点解决。对违法企业，依法查处，该取缔的取缔，该淘汰的淘汰，该关停的关停，绝不心慈手软、姑息迁就。确保执法到位，确保整个专项行动按时完成。三是积极引导被取缔、关停、淘汰的企业，按照国家产业政策和环保法律法规进行转产，搞好产业结构调整，促进全市经济建设协调、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2025-06-16T22:15:05+08:00</dcterms:created>
  <dcterms:modified xsi:type="dcterms:W3CDTF">2025-06-16T22:15:05+08:00</dcterms:modified>
</cp:coreProperties>
</file>

<file path=docProps/custom.xml><?xml version="1.0" encoding="utf-8"?>
<Properties xmlns="http://schemas.openxmlformats.org/officeDocument/2006/custom-properties" xmlns:vt="http://schemas.openxmlformats.org/officeDocument/2006/docPropsVTypes"/>
</file>