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学校办公室工作总结汇报</w:t>
      </w:r>
      <w:bookmarkEnd w:id="1"/>
    </w:p>
    <w:p>
      <w:pPr>
        <w:jc w:val="center"/>
        <w:spacing w:before="0" w:after="450"/>
      </w:pPr>
      <w:r>
        <w:rPr>
          <w:rFonts w:ascii="Arial" w:hAnsi="Arial" w:eastAsia="Arial" w:cs="Arial"/>
          <w:color w:val="999999"/>
          <w:sz w:val="20"/>
          <w:szCs w:val="20"/>
        </w:rPr>
        <w:t xml:space="preserve">来源：网络  作者：心如止水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学校办公室既是学校党委办公室，又是学校行政办公室，学校办公室的工作是重要的，下面是小编搜集整理的学校办公室工作总结汇报，欢迎阅读。  学校办公室工作总结汇报  学校办公室承担着综合协调、全面协调、保障运转、监督落实和参谋咨询的基本任务。一...</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学校办公室既是学校党委办公室，又是学校行政办公室，学校办公室的工作是重要的，下面是小编搜集整理的学校办公室工作总结汇报，欢迎阅读。</w:t>
      </w:r>
    </w:p>
    <w:p>
      <w:pPr>
        <w:ind w:left="0" w:right="0" w:firstLine="560"/>
        <w:spacing w:before="450" w:after="450" w:line="312" w:lineRule="auto"/>
      </w:pPr>
      <w:r>
        <w:rPr>
          <w:rFonts w:ascii="宋体" w:hAnsi="宋体" w:eastAsia="宋体" w:cs="宋体"/>
          <w:color w:val="000"/>
          <w:sz w:val="28"/>
          <w:szCs w:val="28"/>
        </w:rPr>
        <w:t xml:space="preserve">学校办公室工作总结汇报</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十六大报告、20xx年中央一号文件、16号文件、党内监督的两个条例、十六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学校办公室工作总结汇报</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学校办公室工作总结汇报</w:t>
      </w:r>
    </w:p>
    <w:p>
      <w:pPr>
        <w:ind w:left="0" w:right="0" w:firstLine="560"/>
        <w:spacing w:before="450" w:after="450" w:line="312" w:lineRule="auto"/>
      </w:pPr>
      <w:r>
        <w:rPr>
          <w:rFonts w:ascii="宋体" w:hAnsi="宋体" w:eastAsia="宋体" w:cs="宋体"/>
          <w:color w:val="000"/>
          <w:sz w:val="28"/>
          <w:szCs w:val="28"/>
        </w:rPr>
        <w:t xml:space="preserve">时光荏苒，随着年关的逼近，我们办公室20xx-20xx的工作也接近了尾声，回顾一学年的工作情况，办公室在所有成员的共同努力和辛勤付出中又迈上了新台阶，也成为我院学生组织中不可缺少的一支力量。为了在接下来的时间里更好地开展工作，提高各成员的工作能力，也更好地服务于同学，发挥我们的力量，我们有必要对过去的工作做一个总结和反思。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2016年 学校办公室年度工作总结2016年 学校办公室年度工作总结</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