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农村健康家庭工作总结(精选3篇)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农村健康家庭工作总结1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农村健康家庭工作总结1</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w:t>
      </w:r>
    </w:p>
    <w:p>
      <w:pPr>
        <w:ind w:left="0" w:right="0" w:firstLine="560"/>
        <w:spacing w:before="450" w:after="450" w:line="312" w:lineRule="auto"/>
      </w:pPr>
      <w:r>
        <w:rPr>
          <w:rFonts w:ascii="宋体" w:hAnsi="宋体" w:eastAsia="宋体" w:cs="宋体"/>
          <w:color w:val="000"/>
          <w:sz w:val="28"/>
          <w:szCs w:val="28"/>
        </w:rPr>
        <w:t xml:space="preserve">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农村健康家庭工作总结2</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农村健康家庭工作总结3</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