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局“十三五”规划工作总结及对“十四五”林业发展思考</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为大家整理的相关的局“十三五”规划工作总结及对“十四五”林业发展思考，供大家参考选择。[_TAG_h2]　　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十三五”期间及2023年以来，我中心在沂水县委、县政府和市公路事业发展中心的正确领导下，认真学习贯彻习近平新时代中国特色社会主义思想和十九大及十九届四中、五中全会精神，增强“四个意识”，坚定“四个自信”，做到“两个维护”，坚持稳中求进工作总基调，创新发展理念和工作方法，强化干线公路建设、养护、管理，保障所辖路段的安全畅通，服务地方经济社会发展，较好的完成了任务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(一)克黄线沂水绕城段改建工程建成通车</w:t>
      </w:r>
    </w:p>
    <w:p>
      <w:pPr>
        <w:ind w:left="0" w:right="0" w:firstLine="560"/>
        <w:spacing w:before="450" w:after="450" w:line="312" w:lineRule="auto"/>
      </w:pPr>
      <w:r>
        <w:rPr>
          <w:rFonts w:ascii="宋体" w:hAnsi="宋体" w:eastAsia="宋体" w:cs="宋体"/>
          <w:color w:val="000"/>
          <w:sz w:val="28"/>
          <w:szCs w:val="28"/>
        </w:rPr>
        <w:t xml:space="preserve">　　克黄线沂水绕城段改建工程，被列为全省生命安全防护工程，也是沂水县“125”工程的重点民生实事之一，我中心积极协调相关部门扎实推进工程前期工作。该工程北起沂城街道三山官庄村东，南至许家湖镇快堡村北，途径四个乡镇，全长19.9公里，路面宽24米，路基宽25.5米，按双向四车道一级公路标准建设，预算总投资4.3亿元。该项目是沂水县“125”重点工程之一，于2023年底开工建设，分两个标段施工和监理。</w:t>
      </w:r>
    </w:p>
    <w:p>
      <w:pPr>
        <w:ind w:left="0" w:right="0" w:firstLine="560"/>
        <w:spacing w:before="450" w:after="450" w:line="312" w:lineRule="auto"/>
      </w:pPr>
      <w:r>
        <w:rPr>
          <w:rFonts w:ascii="宋体" w:hAnsi="宋体" w:eastAsia="宋体" w:cs="宋体"/>
          <w:color w:val="000"/>
          <w:sz w:val="28"/>
          <w:szCs w:val="28"/>
        </w:rPr>
        <w:t xml:space="preserve">　　该项目自开工建设以来，在县委县政府的正确领导下，特别是在市中心派驻组的具体帮助和指导下，G233克黄线沂水绕城段改建工程进展顺利，指挥部开展了“深化工程质量管理年活动”，认真落实了标准化管理和规范化管理，制定相应的各项规章制度，团结奋战、积极协调处理影响施工的各种问题，在工程质量、安全环保等方面进行监管，使工程质量、进度得到了保障，在全县2023年第一季度“125”工程点评中荣获第二名，在第二、三季度点评中获得第一名的好成绩。</w:t>
      </w:r>
    </w:p>
    <w:p>
      <w:pPr>
        <w:ind w:left="0" w:right="0" w:firstLine="560"/>
        <w:spacing w:before="450" w:after="450" w:line="312" w:lineRule="auto"/>
      </w:pPr>
      <w:r>
        <w:rPr>
          <w:rFonts w:ascii="宋体" w:hAnsi="宋体" w:eastAsia="宋体" w:cs="宋体"/>
          <w:color w:val="000"/>
          <w:sz w:val="28"/>
          <w:szCs w:val="28"/>
        </w:rPr>
        <w:t xml:space="preserve">　　克黄线主线与长深高速公路沂水出口连接线原设计方案为平面交叉。长深高速公路沂水出口连接线于2023年12月建成通车，随着经济社会的快速发展，车流量日益增多。为确保连接线安全畅通，提升公路服务能力，经与齐鲁交通发展集团协商，并多次论证，将原方案中的平面交叉设计升级改造为互通立交。我中心积极协调齐鲁交通发展集团争取建设补助资金，并加紧协调各方，全力推进项目建设。立交桥项目施工单位不断优化施工方案及交通组织，克服资金、工期、环保及交通压力等多方面因素，在短时间内完成了工程建设，于今年4月建成通车,有效缓解了县城交通压力。</w:t>
      </w:r>
    </w:p>
    <w:p>
      <w:pPr>
        <w:ind w:left="0" w:right="0" w:firstLine="560"/>
        <w:spacing w:before="450" w:after="450" w:line="312" w:lineRule="auto"/>
      </w:pPr>
      <w:r>
        <w:rPr>
          <w:rFonts w:ascii="宋体" w:hAnsi="宋体" w:eastAsia="宋体" w:cs="宋体"/>
          <w:color w:val="000"/>
          <w:sz w:val="28"/>
          <w:szCs w:val="28"/>
        </w:rPr>
        <w:t xml:space="preserve">　　(二)整治路域环境提升公路服务品质</w:t>
      </w:r>
    </w:p>
    <w:p>
      <w:pPr>
        <w:ind w:left="0" w:right="0" w:firstLine="560"/>
        <w:spacing w:before="450" w:after="450" w:line="312" w:lineRule="auto"/>
      </w:pPr>
      <w:r>
        <w:rPr>
          <w:rFonts w:ascii="宋体" w:hAnsi="宋体" w:eastAsia="宋体" w:cs="宋体"/>
          <w:color w:val="000"/>
          <w:sz w:val="28"/>
          <w:szCs w:val="28"/>
        </w:rPr>
        <w:t xml:space="preserve">　　我中心积极协调推进路域环境综合整治工作，把路域环境综合整治与小城镇建设、美丽乡村建设、城乡环卫一体化相结合，扎实推进干线公路清洁、整治、美化三项工程，协调推进路域环境综合整治，取得显著成效。特别是今年全市“公路服务品质提升年”活动开展以来，沂水县委县政府高度重视，召开了“公路服务品质提升年”专题会议,将公路沿线整治工作纳入全县乡镇及部门的绩效考核,各部门、乡镇根据自己工作实际分别制定了《“公路服务品质提升年”活动实施方案》，认领了任务清单，并按照清单内容及时间节点逐步实施。我中心积极协调，全力推进“公路服务品质提升年”活动，有效的提升了干线公路服务质量、路域环境得到了大幅度提升。重点推进了以下工作:一是开展道路环境整治工作。2023年以来县域范围内共计清理干线公路两侧非法广告标志、标牌1445块，清理乱贴乱画和小广告2350余处，拆除违法、违章、违规建设802余处，整治店外经营、流动摊点、占道经营725处，垃圾场26处，清理垃圾杂物3100吨，安装更换垃圾筒1110个，整治地埋式垃圾箱18个，施划停车位1396个。二是开展集贸市场集中整治工作。采取联合执法、搬迁改造、合理规划经营片区等多项举措，干线公路沿线集贸市场实施集中专项整治，共清理占道经营集贸市场10处，清理占用干线公路的摊位，整治占路停车，有力地维护了道路秩序和交通安全。三是开展干线公路美化工作。加大资金投入,实施公路绿化美化，加强绿化抚育和管理，定期修剪，及时清理绿篱的杂物、枯枝树叶等杂物，做好常态化保持提升工作，坚持大手笔造绿、增绿，做好“绿色”文章，将道路绿化与景观石、景观灯相搭配，坚持乔木、灌木、花草相结合，打造了具有特色的绿化景观大道，优化了行车环境。</w:t>
      </w:r>
    </w:p>
    <w:p>
      <w:pPr>
        <w:ind w:left="0" w:right="0" w:firstLine="560"/>
        <w:spacing w:before="450" w:after="450" w:line="312" w:lineRule="auto"/>
      </w:pPr>
      <w:r>
        <w:rPr>
          <w:rFonts w:ascii="宋体" w:hAnsi="宋体" w:eastAsia="宋体" w:cs="宋体"/>
          <w:color w:val="000"/>
          <w:sz w:val="28"/>
          <w:szCs w:val="28"/>
        </w:rPr>
        <w:t xml:space="preserve">　　今年全市“公路服务品质提升年”活动开展以来，我县成立公路服务品质提升活动推进工作专班，加强活动组织领导。根据活动要求对全县道路状况进行排查，路域环境方面共排查出店外经营、广告牌匾、乱堆乱放、占路集市、流动摊点、非公路标志等问题253项，涉及16个乡镇(街道)。通过公务网将问题函告个乡镇和相关部门，对所有问题逐项研究分析，明确整改方案及整改时限，督促各相关乡镇、单位逐一整改落实。全县重点对乡镇驻地、城市周边、旅游景区进行了环境改造提升，邀请设计院对克黄线部分路段进行了景观规划设计并组织实施。截至目前，共计清理柴草堆、粪堆、垃圾堆等11317处;新增绿化乔木、灌木、花701067株;新增绿化草皮42000平方米;新增重要节点绿化5处;砌筑景观墙13800米;拆除公路两侧残墙、断壁、破房230处;整治粉刷墙体330398平方米;拆除公路两侧违法设置大型广告牌56块;统一规范移动式广告牌、上墙店名牌设置24341块;硬化平交道口1502处;设置示警桩300对;清理公路上乱堆乱放、摆摊设点、设置障碍及汽车维修点、洗车点等5205处;整治提升穿村镇路段7处。共计投入3932余万元，整治效果显著。</w:t>
      </w:r>
    </w:p>
    <w:p>
      <w:pPr>
        <w:ind w:left="0" w:right="0" w:firstLine="560"/>
        <w:spacing w:before="450" w:after="450" w:line="312" w:lineRule="auto"/>
      </w:pPr>
      <w:r>
        <w:rPr>
          <w:rFonts w:ascii="宋体" w:hAnsi="宋体" w:eastAsia="宋体" w:cs="宋体"/>
          <w:color w:val="000"/>
          <w:sz w:val="28"/>
          <w:szCs w:val="28"/>
        </w:rPr>
        <w:t xml:space="preserve">　　(三)加强公路养护保障安全畅通</w:t>
      </w:r>
    </w:p>
    <w:p>
      <w:pPr>
        <w:ind w:left="0" w:right="0" w:firstLine="560"/>
        <w:spacing w:before="450" w:after="450" w:line="312" w:lineRule="auto"/>
      </w:pPr>
      <w:r>
        <w:rPr>
          <w:rFonts w:ascii="宋体" w:hAnsi="宋体" w:eastAsia="宋体" w:cs="宋体"/>
          <w:color w:val="000"/>
          <w:sz w:val="28"/>
          <w:szCs w:val="28"/>
        </w:rPr>
        <w:t xml:space="preserve">　　坚持日常巡查，及时处理路面和桥梁病害，全县境内干线公路路况良好率保持在95%以上，一类二类桥梁达到100%，保障了道路安全畅通。</w:t>
      </w:r>
    </w:p>
    <w:p>
      <w:pPr>
        <w:ind w:left="0" w:right="0" w:firstLine="560"/>
        <w:spacing w:before="450" w:after="450" w:line="312" w:lineRule="auto"/>
      </w:pPr>
      <w:r>
        <w:rPr>
          <w:rFonts w:ascii="宋体" w:hAnsi="宋体" w:eastAsia="宋体" w:cs="宋体"/>
          <w:color w:val="000"/>
          <w:sz w:val="28"/>
          <w:szCs w:val="28"/>
        </w:rPr>
        <w:t xml:space="preserve">　　一是迎接全国十三五公路养护大检查，对全县干线公路路面状况进行全面提升。累计投资700万元完成坑槽集中挖补17000平方米;刮油72000余平;铺贴沥青路面贴缝带71000余米;更换道口桩、示警桩420根、防撞桶60个;波形梁钢护栏整体更换360米。完成路面微表处40000余平方米，同步碎石封层8万余平方米。加强桥梁监管，及时处置桥梁病害。累计完成桥梁伸缩缝维修108延米、水泥砼桥面修复240平方米。</w:t>
      </w:r>
    </w:p>
    <w:p>
      <w:pPr>
        <w:ind w:left="0" w:right="0" w:firstLine="560"/>
        <w:spacing w:before="450" w:after="450" w:line="312" w:lineRule="auto"/>
      </w:pPr>
      <w:r>
        <w:rPr>
          <w:rFonts w:ascii="宋体" w:hAnsi="宋体" w:eastAsia="宋体" w:cs="宋体"/>
          <w:color w:val="000"/>
          <w:sz w:val="28"/>
          <w:szCs w:val="28"/>
        </w:rPr>
        <w:t xml:space="preserve">　　二是实施克黄线沂水临朐界至马站段、胶海线沂水段两个大修工程。G233克黄线临朐界至马站段大修工程全长12.78公里，总投资1.2亿元，于今年6月份开工建设，目前路面工程已完工，正在进行马站大街排水及交通安全设施工程收尾工作，交通已恢复。G341胶海线沂水段大修工程全长44.82公里，总投资2.1亿元，于今年6月份开工建设，目前路面主体工程基本完成，正在进行道路路缘石及交通安全设施的施工。克黄线沂水临朐界至马站段、胶海线沂水段两个大修工程在县委县府的正确领导下、在沿线乡镇的大力支持下，我中心积极努力，工程进展顺利。两个大修工程将于今年12月底完成。两个大修工程的建成通车将全面改善我县北部区域的公路通行能力、为沿线群众提供更加便捷舒适的通行条件、更好的服务于我县县域经济的发展。</w:t>
      </w:r>
    </w:p>
    <w:p>
      <w:pPr>
        <w:ind w:left="0" w:right="0" w:firstLine="560"/>
        <w:spacing w:before="450" w:after="450" w:line="312" w:lineRule="auto"/>
      </w:pPr>
      <w:r>
        <w:rPr>
          <w:rFonts w:ascii="宋体" w:hAnsi="宋体" w:eastAsia="宋体" w:cs="宋体"/>
          <w:color w:val="000"/>
          <w:sz w:val="28"/>
          <w:szCs w:val="28"/>
        </w:rPr>
        <w:t xml:space="preserve">　　三是提升公路服务能力，积极建设公路驿站。今年以来我中心根据市中心计划在沂邳线诸葛镇下古村公路站、胶海线马站镇郭家湖公路站，投资230万元，建设了两个公路驿站。目前两处驿站基本建成，将于近期投入使用，将为司乘人员提供休息、如厕等便利服务。</w:t>
      </w:r>
    </w:p>
    <w:p>
      <w:pPr>
        <w:ind w:left="0" w:right="0" w:firstLine="560"/>
        <w:spacing w:before="450" w:after="450" w:line="312" w:lineRule="auto"/>
      </w:pPr>
      <w:r>
        <w:rPr>
          <w:rFonts w:ascii="宋体" w:hAnsi="宋体" w:eastAsia="宋体" w:cs="宋体"/>
          <w:color w:val="000"/>
          <w:sz w:val="28"/>
          <w:szCs w:val="28"/>
        </w:rPr>
        <w:t xml:space="preserve">　　四是积极参与5A景区创建工作，提升沂邳线路况质量。投资300余万元，对路面进行挖补、刮油、铣刨、做微表处理。改善道路通行环境，对沿线绿化苗木进行修剪，对行道树、路缘石、桥梁进行粉刷，对10公里的防撞护栏进行清洗，路面进行标线施划。</w:t>
      </w:r>
    </w:p>
    <w:p>
      <w:pPr>
        <w:ind w:left="0" w:right="0" w:firstLine="560"/>
        <w:spacing w:before="450" w:after="450" w:line="312" w:lineRule="auto"/>
      </w:pPr>
      <w:r>
        <w:rPr>
          <w:rFonts w:ascii="宋体" w:hAnsi="宋体" w:eastAsia="宋体" w:cs="宋体"/>
          <w:color w:val="000"/>
          <w:sz w:val="28"/>
          <w:szCs w:val="28"/>
        </w:rPr>
        <w:t xml:space="preserve">　　五是加强日常养护监管、全面提升路容路貌。为顺应绿色交通发展的新常态积极开展以“资源节约、生态保护、节能高效、服务提升”为主要特色的绿色公路养护，结合季节特点做好绿化抚育工作。今年共计补植红叶石楠等绿化苗木600余棵，修剪沿线树木6500余棵，修剪绿篱39000平方米，路肩整理10公里。</w:t>
      </w:r>
    </w:p>
    <w:p>
      <w:pPr>
        <w:ind w:left="0" w:right="0" w:firstLine="560"/>
        <w:spacing w:before="450" w:after="450" w:line="312" w:lineRule="auto"/>
      </w:pPr>
      <w:r>
        <w:rPr>
          <w:rFonts w:ascii="宋体" w:hAnsi="宋体" w:eastAsia="宋体" w:cs="宋体"/>
          <w:color w:val="000"/>
          <w:sz w:val="28"/>
          <w:szCs w:val="28"/>
        </w:rPr>
        <w:t xml:space="preserve">　　六是严格治理道路扬尘，强化保洁管理。加强道路保洁管控，根据我中心管理路段情况，及时下达保洁作业计划，安排专人对保洁质量进行严格管控，全面实施机械化路面湿式保洁，对道路扬尘重点区域路段增加清扫频率和冲洗频率，特殊路段结合人工清扫，确保道路道路清洁、无扬尘。</w:t>
      </w:r>
    </w:p>
    <w:p>
      <w:pPr>
        <w:ind w:left="0" w:right="0" w:firstLine="560"/>
        <w:spacing w:before="450" w:after="450" w:line="312" w:lineRule="auto"/>
      </w:pPr>
      <w:r>
        <w:rPr>
          <w:rFonts w:ascii="宋体" w:hAnsi="宋体" w:eastAsia="宋体" w:cs="宋体"/>
          <w:color w:val="000"/>
          <w:sz w:val="28"/>
          <w:szCs w:val="28"/>
        </w:rPr>
        <w:t xml:space="preserve">　　( 四)强化党建引领提升公路工作</w:t>
      </w:r>
    </w:p>
    <w:p>
      <w:pPr>
        <w:ind w:left="0" w:right="0" w:firstLine="560"/>
        <w:spacing w:before="450" w:after="450" w:line="312" w:lineRule="auto"/>
      </w:pPr>
      <w:r>
        <w:rPr>
          <w:rFonts w:ascii="宋体" w:hAnsi="宋体" w:eastAsia="宋体" w:cs="宋体"/>
          <w:color w:val="000"/>
          <w:sz w:val="28"/>
          <w:szCs w:val="28"/>
        </w:rPr>
        <w:t xml:space="preserve">　　一是抓班子，带队伍，强保障。注重抓好班子建设，提高班子的凝聚力和向心力，充分发挥领导班子的示范带动作用。加强队伍建设，着力打造一支作风过硬、能打胜仗的党员队伍。努力创造条件，为加强党员队伍建设提供有力保障。七一前夕，组织全体在职党员到孟良崮革命纪念馆开展党性教育。</w:t>
      </w:r>
    </w:p>
    <w:p>
      <w:pPr>
        <w:ind w:left="0" w:right="0" w:firstLine="560"/>
        <w:spacing w:before="450" w:after="450" w:line="312" w:lineRule="auto"/>
      </w:pPr>
      <w:r>
        <w:rPr>
          <w:rFonts w:ascii="宋体" w:hAnsi="宋体" w:eastAsia="宋体" w:cs="宋体"/>
          <w:color w:val="000"/>
          <w:sz w:val="28"/>
          <w:szCs w:val="28"/>
        </w:rPr>
        <w:t xml:space="preserve">　　二是加强思想建设，凝聚共识。不断加强党员思想教育，提高全体党员的政治思想水平。组织全体党员利用“主题党日”和“固定学习日”认真学习贯彻落实习近平新时代中国特色社会主义思想和党的十九大精神，制定学习计划，一年来共开展集体学习20次，主题党日活动10次，开展固定日学习20次，召开党员大会3次，上党课2次，观看专题片2次。</w:t>
      </w:r>
    </w:p>
    <w:p>
      <w:pPr>
        <w:ind w:left="0" w:right="0" w:firstLine="560"/>
        <w:spacing w:before="450" w:after="450" w:line="312" w:lineRule="auto"/>
      </w:pPr>
      <w:r>
        <w:rPr>
          <w:rFonts w:ascii="宋体" w:hAnsi="宋体" w:eastAsia="宋体" w:cs="宋体"/>
          <w:color w:val="000"/>
          <w:sz w:val="28"/>
          <w:szCs w:val="28"/>
        </w:rPr>
        <w:t xml:space="preserve">　　三是实施“五创一促”工程，全面提高党建质量。认真组织实施“五创一促”党建质量提升工程。继续精心打造“一心为公·一路当先”的党建品牌，品牌知名度和美誉度得到大幅提升。“六化党建工作法”引起了强烈反响，今年迎接县内外交流学习团队7批，提升了沂水公路党建的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公路重点工程的协调推进工作。一是积极协调沂邳线改建工程前期手续办理工作。按照市中心和县政府的部署安排，协调推进沂邳线改建工程前期手续办理工作，积极协调省、市相关部门，完善相关手续，争取使该项目早日纳入十四五规划，尽快开工建设。二是积极配合市公路中心和山东高速集团，协调县相关部门办理临临高速与董梁高速公路相关手续。积极协调有关部门按计划完成临临高速前期准备工作，为早日开工建设保驾护航。三是做好缺陷责任期内克黄线绕城段道路维护工作。</w:t>
      </w:r>
    </w:p>
    <w:p>
      <w:pPr>
        <w:ind w:left="0" w:right="0" w:firstLine="560"/>
        <w:spacing w:before="450" w:after="450" w:line="312" w:lineRule="auto"/>
      </w:pPr>
      <w:r>
        <w:rPr>
          <w:rFonts w:ascii="宋体" w:hAnsi="宋体" w:eastAsia="宋体" w:cs="宋体"/>
          <w:color w:val="000"/>
          <w:sz w:val="28"/>
          <w:szCs w:val="28"/>
        </w:rPr>
        <w:t xml:space="preserve">　　(二)做好克黄线沂水马站南至沂南界路面大修工程立项工作。做好该项工程的前期准备工作，积极协调省、市有关部门使该项目早日立项，尽快开工建设，改善克黄线通行能力。</w:t>
      </w:r>
    </w:p>
    <w:p>
      <w:pPr>
        <w:ind w:left="0" w:right="0" w:firstLine="560"/>
        <w:spacing w:before="450" w:after="450" w:line="312" w:lineRule="auto"/>
      </w:pPr>
      <w:r>
        <w:rPr>
          <w:rFonts w:ascii="宋体" w:hAnsi="宋体" w:eastAsia="宋体" w:cs="宋体"/>
          <w:color w:val="000"/>
          <w:sz w:val="28"/>
          <w:szCs w:val="28"/>
        </w:rPr>
        <w:t xml:space="preserve">　　(三)依法保护路产路权。加强与交通执法部门的衔接配合，严厉打击损坏路产设施行为，依法维护普通国省道路产路权。</w:t>
      </w:r>
    </w:p>
    <w:p>
      <w:pPr>
        <w:ind w:left="0" w:right="0" w:firstLine="560"/>
        <w:spacing w:before="450" w:after="450" w:line="312" w:lineRule="auto"/>
      </w:pPr>
      <w:r>
        <w:rPr>
          <w:rFonts w:ascii="宋体" w:hAnsi="宋体" w:eastAsia="宋体" w:cs="宋体"/>
          <w:color w:val="000"/>
          <w:sz w:val="28"/>
          <w:szCs w:val="28"/>
        </w:rPr>
        <w:t xml:space="preserve">　　(四)持续提升公路服务品质。继续加强路域环境综合整治工作，巩固“公路服务品质提升年”活动成果。积极与沿线地方政府、公安、执法等部门联系，对公路及附属设施和路域环境进行综合整治。开展 “违法开口”“非公路标志”“占道集市贸易”及“违法建筑”等专项整治活动。做好文明服务，及时处理关系群众利益的问题。</w:t>
      </w:r>
    </w:p>
    <w:p>
      <w:pPr>
        <w:ind w:left="0" w:right="0" w:firstLine="560"/>
        <w:spacing w:before="450" w:after="450" w:line="312" w:lineRule="auto"/>
      </w:pPr>
      <w:r>
        <w:rPr>
          <w:rFonts w:ascii="宋体" w:hAnsi="宋体" w:eastAsia="宋体" w:cs="宋体"/>
          <w:color w:val="000"/>
          <w:sz w:val="28"/>
          <w:szCs w:val="28"/>
        </w:rPr>
        <w:t xml:space="preserve">　　(五)保障公路安全畅通。加强公路日常保洁，全面提高养护质量，保障道路安全畅通。积极争取养护资金对病害路段进行贴缝、挖补和碎石封层，保持路面完好率。完善防汛抢险、除雪防滑、地质灾害应急保障等，保障道路安全畅通，服务全县经济发展。[_TAG_h2]　　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一年来，县发展和改革局深入学习贯彻党的十九大及十九届二中、三中、四中、五中全会精神和习近平新时代中国特色社会主义思想，在县委、县政府的正确领导下，在省、市发改委的精心指导和县人大、政协的监督和支持及县属各部门的大力配合下，县发展和改革局紧紧围绕全县经济运行、项目建设、粮食安全、价格监测、产业发展、体制改革、脱贫攻坚等中心工作，主动适应经济新常态，积极争取新作为，认真落实县委、政府的决策部署，切实履行部门职责，各项工作顺利推进，为圆满完成全年工作任务打下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班子团结带领全局干部职工深入贯彻落实习近平新时代中国特色社会主义思想，始终把加强机关管理、干部队伍思想建设、组织作风建设和业务能力建设放在全局工作的首位，齐心协力、锐意进取，各项工作成绩显著。</w:t>
      </w:r>
    </w:p>
    <w:p>
      <w:pPr>
        <w:ind w:left="0" w:right="0" w:firstLine="560"/>
        <w:spacing w:before="450" w:after="450" w:line="312" w:lineRule="auto"/>
      </w:pPr>
      <w:r>
        <w:rPr>
          <w:rFonts w:ascii="宋体" w:hAnsi="宋体" w:eastAsia="宋体" w:cs="宋体"/>
          <w:color w:val="000"/>
          <w:sz w:val="28"/>
          <w:szCs w:val="28"/>
        </w:rPr>
        <w:t xml:space="preserve">　　(一)经济运行基本平稳</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县发展和改革局坚决贯彻落实习近平总书记系列重要指示精神和中央、省、市、县各项决策部署，统筹推进疫情防控和经济社会发展各项工作，有力推动复工复产达产，定期召开经济运行分析会，加强对全县经济社会发展走势、特点预测预警分析，当好县委、政府的“参谋”和“助手”。经初步分析，预计全年实现地区生产总值24.96亿元，同比增长4.2%。预计实现规上工业增加值同比增长20%。预计完成全社会固定资产投资11.58亿元，同比增长10%;预计完成地方一般公共预算收入6310万元，同比增长4%;预计实现社会消费品零售总额6.83亿元，同比持平;预计完成边贸进出口总额0.7亿元，同比下降22%;预计实现城镇常住居民人均可支配收入28500元，同比增长6.2%;预计实现农村常住居民人均可支配收入11725元，同比增长8.2%。</w:t>
      </w:r>
    </w:p>
    <w:p>
      <w:pPr>
        <w:ind w:left="0" w:right="0" w:firstLine="560"/>
        <w:spacing w:before="450" w:after="450" w:line="312" w:lineRule="auto"/>
      </w:pPr>
      <w:r>
        <w:rPr>
          <w:rFonts w:ascii="宋体" w:hAnsi="宋体" w:eastAsia="宋体" w:cs="宋体"/>
          <w:color w:val="000"/>
          <w:sz w:val="28"/>
          <w:szCs w:val="28"/>
        </w:rPr>
        <w:t xml:space="preserve">　　(二)固定资产投资稳步增长</w:t>
      </w:r>
    </w:p>
    <w:p>
      <w:pPr>
        <w:ind w:left="0" w:right="0" w:firstLine="560"/>
        <w:spacing w:before="450" w:after="450" w:line="312" w:lineRule="auto"/>
      </w:pPr>
      <w:r>
        <w:rPr>
          <w:rFonts w:ascii="宋体" w:hAnsi="宋体" w:eastAsia="宋体" w:cs="宋体"/>
          <w:color w:val="000"/>
          <w:sz w:val="28"/>
          <w:szCs w:val="28"/>
        </w:rPr>
        <w:t xml:space="preserve">　　一是加快项目建设。2023年，西盟县计划实施规模以上固定资产投资项目42项，预计完成县内投资，其中县内投资11.63亿元，跨县投资1亿元，同比增长20%。</w:t>
      </w:r>
    </w:p>
    <w:p>
      <w:pPr>
        <w:ind w:left="0" w:right="0" w:firstLine="560"/>
        <w:spacing w:before="450" w:after="450" w:line="312" w:lineRule="auto"/>
      </w:pPr>
      <w:r>
        <w:rPr>
          <w:rFonts w:ascii="宋体" w:hAnsi="宋体" w:eastAsia="宋体" w:cs="宋体"/>
          <w:color w:val="000"/>
          <w:sz w:val="28"/>
          <w:szCs w:val="28"/>
        </w:rPr>
        <w:t xml:space="preserve">　　二是瞄准政策导向，项目储备加速扩容。县发展和改革局紧盯中央、省、市投资动向，提前谋划项目储备。截止目前，目前储备“十四五”规划项目495项，总投资685.1亿元;边境城市重大建设项目20项，总投资29.6亿元;“十四五”特殊类型地区重大工程项目140项，总投资188.69亿元;抗疫特别国债项目22项，总投资22.95亿元;2023年地方政府一般债券需求项目23项，总投资29.7715亿元;2023年提前批次地方政府专项债券需求项目16项，总投资32.8684亿元;谋划智慧城市项目16项，总投资16.24亿元。</w:t>
      </w:r>
    </w:p>
    <w:p>
      <w:pPr>
        <w:ind w:left="0" w:right="0" w:firstLine="560"/>
        <w:spacing w:before="450" w:after="450" w:line="312" w:lineRule="auto"/>
      </w:pPr>
      <w:r>
        <w:rPr>
          <w:rFonts w:ascii="宋体" w:hAnsi="宋体" w:eastAsia="宋体" w:cs="宋体"/>
          <w:color w:val="000"/>
          <w:sz w:val="28"/>
          <w:szCs w:val="28"/>
        </w:rPr>
        <w:t xml:space="preserve">　　三是积极向上争取，资金带动成效显著。今年以来，共争取中央预算内投资项目11项，争取中央资金1.17亿元;争取省预算内基建项目1项，争取资金0.06元;争取省预算内前期工作项目1项，争取前期费0.05亿元;争取地方政府专项债券项目1项，争取资金0.9亿元。目前，已完成“一案两书”地方政府专项债券项目4个，估算总投资4.14亿元，拟申请发行地方政府专项债券2.31亿元;正在编制“一案两书”项目5项，估算总投资12.92亿元，拟申请发行专债6.39亿元。</w:t>
      </w:r>
    </w:p>
    <w:p>
      <w:pPr>
        <w:ind w:left="0" w:right="0" w:firstLine="560"/>
        <w:spacing w:before="450" w:after="450" w:line="312" w:lineRule="auto"/>
      </w:pPr>
      <w:r>
        <w:rPr>
          <w:rFonts w:ascii="宋体" w:hAnsi="宋体" w:eastAsia="宋体" w:cs="宋体"/>
          <w:color w:val="000"/>
          <w:sz w:val="28"/>
          <w:szCs w:val="28"/>
        </w:rPr>
        <w:t xml:space="preserve">　　(三)粮食安全管理稳步推进</w:t>
      </w:r>
    </w:p>
    <w:p>
      <w:pPr>
        <w:ind w:left="0" w:right="0" w:firstLine="560"/>
        <w:spacing w:before="450" w:after="450" w:line="312" w:lineRule="auto"/>
      </w:pPr>
      <w:r>
        <w:rPr>
          <w:rFonts w:ascii="宋体" w:hAnsi="宋体" w:eastAsia="宋体" w:cs="宋体"/>
          <w:color w:val="000"/>
          <w:sz w:val="28"/>
          <w:szCs w:val="28"/>
        </w:rPr>
        <w:t xml:space="preserve">　　2023年全县粮食收购预计1997吨(混合粮)，其中：国有粮食企业预计收购730吨，军供粮预计收购7吨，个体涉粮户1260吨。预计完成粮食销售2004吨，其中：国有粮食企业预计销售737吨，军供粮预计销售7吨，个体涉粮户1260吨。</w:t>
      </w:r>
    </w:p>
    <w:p>
      <w:pPr>
        <w:ind w:left="0" w:right="0" w:firstLine="560"/>
        <w:spacing w:before="450" w:after="450" w:line="312" w:lineRule="auto"/>
      </w:pPr>
      <w:r>
        <w:rPr>
          <w:rFonts w:ascii="宋体" w:hAnsi="宋体" w:eastAsia="宋体" w:cs="宋体"/>
          <w:color w:val="000"/>
          <w:sz w:val="28"/>
          <w:szCs w:val="28"/>
        </w:rPr>
        <w:t xml:space="preserve">　　1.粮食安全行政首长负责制工作取得成效。进一步认真落实粮食行政首长责任制工作，强化责任意识和粮食安全意识，根据《2023年普洱市国家粮食粮食安全行政首长责任制考核内容和量化评分标准》要求，明确任务、分工负责、密切配合，并积极做好上报材料和接受考核的各项基础工作。</w:t>
      </w:r>
    </w:p>
    <w:p>
      <w:pPr>
        <w:ind w:left="0" w:right="0" w:firstLine="560"/>
        <w:spacing w:before="450" w:after="450" w:line="312" w:lineRule="auto"/>
      </w:pPr>
      <w:r>
        <w:rPr>
          <w:rFonts w:ascii="宋体" w:hAnsi="宋体" w:eastAsia="宋体" w:cs="宋体"/>
          <w:color w:val="000"/>
          <w:sz w:val="28"/>
          <w:szCs w:val="28"/>
        </w:rPr>
        <w:t xml:space="preserve">　　2.依法加强市场监管、维护粮食正常流通秩序。一是加强粮食市场监测;二是切实加强对县内市场的调查分析，加强对粮食生产、消费、市场、库存、质量等监测，建立粮食预警监测体系和市场信息机制;三是加强报告制度，特殊时期实行粮油价格、库存销售等信息一日一报。正常情况一周一报制度，发现异常情况，及时向当地政府和上级部门报告并采取有效措施，防止事态蔓延;四是按照《粮食流通管理条例》的实施办法规定，切实履行全社会粮食流通管理职责，认真做好粮食收购企业入市资格审核工作，配合有关部门坚决打击囤积居奇、哄抬物价等违法行为，维护好市场秩序;五是认真做好粮食收购资格证的年审工作，并加强对《粮食收购许可证》发放的管理，严格按规定进行粮食收购资格的受理与审核，对已发证的企业建立健全经营者档案，定期年审，确保了粮食质量安全。</w:t>
      </w:r>
    </w:p>
    <w:p>
      <w:pPr>
        <w:ind w:left="0" w:right="0" w:firstLine="560"/>
        <w:spacing w:before="450" w:after="450" w:line="312" w:lineRule="auto"/>
      </w:pPr>
      <w:r>
        <w:rPr>
          <w:rFonts w:ascii="宋体" w:hAnsi="宋体" w:eastAsia="宋体" w:cs="宋体"/>
          <w:color w:val="000"/>
          <w:sz w:val="28"/>
          <w:szCs w:val="28"/>
        </w:rPr>
        <w:t xml:space="preserve">　　3.做好粮食库存清查工作。根据云南省粮食安全行政首长责任制考核工作领导小组办公室《关于印发云南省粮食安全行政首长责任制考核及政策性粮食库存大清查存在问题整改“回头看”实施方案的通知》(云粮考核办发(2023)4号)和《普洱市2023年粮食库存检查工作实施方案》等文件精神，制定关于印发《西盟县2023年粮食库存检查工作实施方案》的通知(西发改发(2023)65号)，按照实施方案，明确职责和分工，督促企业做好自检自查工作，按照检查的内容和时间、进度安排，督促企业做好自检自查工作，一是通过发改、财政等相关部组成检查组，按照“属地”管理和“有仓必到、有粮必查、查必彻底”的原则，严格依照国家规定对我县国有粮食购销企业仓库的所有粮食进行了检查;二是认真按质、按量完成粮食库存检查工作。通过企业自查和市级普查，我县的库存粮食质量良好，实物与保管账、统计账、会计账、银行资金账的账实相符、账账相符，库存与货款相对应，无资金占用问题。目前公司代县政府承储县级储备粮(混合粮)650吨，通过使用粮食检测仪器对储粮进行认真检测，未发现霉变、虫粮等情况。</w:t>
      </w:r>
    </w:p>
    <w:p>
      <w:pPr>
        <w:ind w:left="0" w:right="0" w:firstLine="560"/>
        <w:spacing w:before="450" w:after="450" w:line="312" w:lineRule="auto"/>
      </w:pPr>
      <w:r>
        <w:rPr>
          <w:rFonts w:ascii="宋体" w:hAnsi="宋体" w:eastAsia="宋体" w:cs="宋体"/>
          <w:color w:val="000"/>
          <w:sz w:val="28"/>
          <w:szCs w:val="28"/>
        </w:rPr>
        <w:t xml:space="preserve">　　(四)加强价格收费管理</w:t>
      </w:r>
    </w:p>
    <w:p>
      <w:pPr>
        <w:ind w:left="0" w:right="0" w:firstLine="560"/>
        <w:spacing w:before="450" w:after="450" w:line="312" w:lineRule="auto"/>
      </w:pPr>
      <w:r>
        <w:rPr>
          <w:rFonts w:ascii="宋体" w:hAnsi="宋体" w:eastAsia="宋体" w:cs="宋体"/>
          <w:color w:val="000"/>
          <w:sz w:val="28"/>
          <w:szCs w:val="28"/>
        </w:rPr>
        <w:t xml:space="preserve">　　一是完成清理行政事业性、经营服务性、中介服务、行业协会商会收费工作，转发并清理落实了降低一般工商业用电电价。二是继续做好全县收费统计工作，不断加强价格收费管理。三是继续开展市场价格监测。每周对农贸市场、超市等集市开展价格变动情况收集，定期开展重要商品价格日常监管，持续开展节日市场价格重点监测，确保节日期间物价稳定。</w:t>
      </w:r>
    </w:p>
    <w:p>
      <w:pPr>
        <w:ind w:left="0" w:right="0" w:firstLine="560"/>
        <w:spacing w:before="450" w:after="450" w:line="312" w:lineRule="auto"/>
      </w:pPr>
      <w:r>
        <w:rPr>
          <w:rFonts w:ascii="宋体" w:hAnsi="宋体" w:eastAsia="宋体" w:cs="宋体"/>
          <w:color w:val="000"/>
          <w:sz w:val="28"/>
          <w:szCs w:val="28"/>
        </w:rPr>
        <w:t xml:space="preserve">　　(五)深化经济体制改革</w:t>
      </w:r>
    </w:p>
    <w:p>
      <w:pPr>
        <w:ind w:left="0" w:right="0" w:firstLine="560"/>
        <w:spacing w:before="450" w:after="450" w:line="312" w:lineRule="auto"/>
      </w:pPr>
      <w:r>
        <w:rPr>
          <w:rFonts w:ascii="宋体" w:hAnsi="宋体" w:eastAsia="宋体" w:cs="宋体"/>
          <w:color w:val="000"/>
          <w:sz w:val="28"/>
          <w:szCs w:val="28"/>
        </w:rPr>
        <w:t xml:space="preserve">　　1.细化工作目标。按照西盟县委全面深化改革领导小组2023年深化改革台账及改革工作要点、重点要求，县发展和改革局细化台账分解到各责任股室，明确责任人、牵头领导，有效落实各项改革任务。严格按照县委改革办规定的时间节点完成各项改革任务，同时积极做好深化改革工作情况上报工作。</w:t>
      </w:r>
    </w:p>
    <w:p>
      <w:pPr>
        <w:ind w:left="0" w:right="0" w:firstLine="560"/>
        <w:spacing w:before="450" w:after="450" w:line="312" w:lineRule="auto"/>
      </w:pPr>
      <w:r>
        <w:rPr>
          <w:rFonts w:ascii="宋体" w:hAnsi="宋体" w:eastAsia="宋体" w:cs="宋体"/>
          <w:color w:val="000"/>
          <w:sz w:val="28"/>
          <w:szCs w:val="28"/>
        </w:rPr>
        <w:t xml:space="preserve">　　2.加快推进改革。草拟上报了《西盟县建立投资运行机制完善投资运行预测预警信息发布平台的实施意见》、《西盟县关于建立健全基本公共服务标准体系的实施意见》、《西盟县关于完善体制机制推动高质量发展建设一体化产业体系实施方案》、《中共西盟县委、政府关于建立健全乡融合发展体制机制政策措施的实施意见》、《西盟县关于制定建设现代化经济体系的实施意见》、《西盟县关于新时代推进西部大形成新格局的实施意见》、《西盟县制定贯彻国家基础设施和公共服务领域政府和社会资本合作规范发展措施》、《西盟县制定贯彻国家基础设施和公共服务领域政府和社会资本合作条例的措施》、《西盟县关于加快放宽服务业准入的实施意见》等政策措施。</w:t>
      </w:r>
    </w:p>
    <w:p>
      <w:pPr>
        <w:ind w:left="0" w:right="0" w:firstLine="560"/>
        <w:spacing w:before="450" w:after="450" w:line="312" w:lineRule="auto"/>
      </w:pPr>
      <w:r>
        <w:rPr>
          <w:rFonts w:ascii="宋体" w:hAnsi="宋体" w:eastAsia="宋体" w:cs="宋体"/>
          <w:color w:val="000"/>
          <w:sz w:val="28"/>
          <w:szCs w:val="28"/>
        </w:rPr>
        <w:t xml:space="preserve">　　(六)优化营商环境，推进产业转型升级</w:t>
      </w:r>
    </w:p>
    <w:p>
      <w:pPr>
        <w:ind w:left="0" w:right="0" w:firstLine="560"/>
        <w:spacing w:before="450" w:after="450" w:line="312" w:lineRule="auto"/>
      </w:pPr>
      <w:r>
        <w:rPr>
          <w:rFonts w:ascii="宋体" w:hAnsi="宋体" w:eastAsia="宋体" w:cs="宋体"/>
          <w:color w:val="000"/>
          <w:sz w:val="28"/>
          <w:szCs w:val="28"/>
        </w:rPr>
        <w:t xml:space="preserve">　　1.加强与企业联系，做好疫情防控工作。一是加强与疫情重点保障企业对接，深入了解企业的困难和需求，及时梳理上报《疫情重点保障企业资金需求表》并对接金融部门给与信贷支持。目前我县共有6家企业确定纳入重点企业资金保障名单，7家企业纳入复工复产支持推荐企业名单，合计贷款4640万元。二是严格落实重点疫情防控企业和复工复产企业贴息支持名单。省级反馈贴息名单共8家企业，已获得贷款的4家企业中符合贴息要求的有3家，积极同县财政对接具体贴息事宜。三是加快落实支持实体经济发展若干措施实行贷款企业名单制管理有关工作，协助相关部门做好我县申报工作。</w:t>
      </w:r>
    </w:p>
    <w:p>
      <w:pPr>
        <w:ind w:left="0" w:right="0" w:firstLine="560"/>
        <w:spacing w:before="450" w:after="450" w:line="312" w:lineRule="auto"/>
      </w:pPr>
      <w:r>
        <w:rPr>
          <w:rFonts w:ascii="宋体" w:hAnsi="宋体" w:eastAsia="宋体" w:cs="宋体"/>
          <w:color w:val="000"/>
          <w:sz w:val="28"/>
          <w:szCs w:val="28"/>
        </w:rPr>
        <w:t xml:space="preserve">　　2.加快优化营商环境。一是根据2023年营商环境考核结果，针对本单位考核指标做好整改工作，同时根据《西盟县全面优化营商环境工作方案》，细化工作分工，落实好工作责任。二是按照营商环境工作要求，做好政务完善系统后台的事项，完善政务信息公开，积极报送云南省“互联网+监管+督查”系统、国家“互联网+监管”系统后台的事项认领、完善。三是配合各牵头部门做好涉及我局的营商环境考核指标佐证材料提供工作。</w:t>
      </w:r>
    </w:p>
    <w:p>
      <w:pPr>
        <w:ind w:left="0" w:right="0" w:firstLine="560"/>
        <w:spacing w:before="450" w:after="450" w:line="312" w:lineRule="auto"/>
      </w:pPr>
      <w:r>
        <w:rPr>
          <w:rFonts w:ascii="宋体" w:hAnsi="宋体" w:eastAsia="宋体" w:cs="宋体"/>
          <w:color w:val="000"/>
          <w:sz w:val="28"/>
          <w:szCs w:val="28"/>
        </w:rPr>
        <w:t xml:space="preserve">　　3.推进能源项目各项工作进度。一是加快小水电清理整改。按照《西盟县小水电站清理整改“一站一策”实施方案》的整改任务分工及时限要求，邀请第三方开展新厂河电站及新厂河二级水电站的竣工验收工作，同时配合县小水电站清理整改办公室做好其他整改工作。二是根据《关于给予提供相关材料的函》(普发改电网函〔2023〕61号)文件要求，协助提供我县能源基础设施建设和能源供应保障基本情况。三是协助普洱市供电局做好西盟县35kv南规变二期工程项目核准。</w:t>
      </w:r>
    </w:p>
    <w:p>
      <w:pPr>
        <w:ind w:left="0" w:right="0" w:firstLine="560"/>
        <w:spacing w:before="450" w:after="450" w:line="312" w:lineRule="auto"/>
      </w:pPr>
      <w:r>
        <w:rPr>
          <w:rFonts w:ascii="宋体" w:hAnsi="宋体" w:eastAsia="宋体" w:cs="宋体"/>
          <w:color w:val="000"/>
          <w:sz w:val="28"/>
          <w:szCs w:val="28"/>
        </w:rPr>
        <w:t xml:space="preserve">　　4.加快推进社会信用体系建设。一是抓好信用信息公开及“双公示”公开工作，结合政务服务管理部门关于梳理规范权责清单的要求，进一步完善各成员单位的信用信息目录，及时将梳理的信用信息目录、信用信息数据发布在信用普洱网站。二是做好信用修复工作，按照国家、省、市推送的“黑名单”，做好失信主体的信用修复工作。三是监督、指导各部门做好10类行政执法类信息的数据归集和上报工作。同时协调好各成员单位，抓好信用信息网上公开工作，加快推进我县社会信用体系建设。</w:t>
      </w:r>
    </w:p>
    <w:p>
      <w:pPr>
        <w:ind w:left="0" w:right="0" w:firstLine="560"/>
        <w:spacing w:before="450" w:after="450" w:line="312" w:lineRule="auto"/>
      </w:pPr>
      <w:r>
        <w:rPr>
          <w:rFonts w:ascii="宋体" w:hAnsi="宋体" w:eastAsia="宋体" w:cs="宋体"/>
          <w:color w:val="000"/>
          <w:sz w:val="28"/>
          <w:szCs w:val="28"/>
        </w:rPr>
        <w:t xml:space="preserve">　　(七)其它工作顺利推进</w:t>
      </w:r>
    </w:p>
    <w:p>
      <w:pPr>
        <w:ind w:left="0" w:right="0" w:firstLine="560"/>
        <w:spacing w:before="450" w:after="450" w:line="312" w:lineRule="auto"/>
      </w:pPr>
      <w:r>
        <w:rPr>
          <w:rFonts w:ascii="宋体" w:hAnsi="宋体" w:eastAsia="宋体" w:cs="宋体"/>
          <w:color w:val="000"/>
          <w:sz w:val="28"/>
          <w:szCs w:val="28"/>
        </w:rPr>
        <w:t xml:space="preserve">　　1.持续巩固脱贫攻坚成果。以村(组)干部、挂包帮责任人及驻村工作队为主导继续加强扶贫政策宣传工作，积极组织、督促群众参加行业部门开展的种养殖技能与就业技能培训，让农户学知识、用知识，让农户学技术、懂技术并将生产技术运用于生产中。改变陈规陋习，倡导新时代社会主义新风尚，构建美丽文明新农村。</w:t>
      </w:r>
    </w:p>
    <w:p>
      <w:pPr>
        <w:ind w:left="0" w:right="0" w:firstLine="560"/>
        <w:spacing w:before="450" w:after="450" w:line="312" w:lineRule="auto"/>
      </w:pPr>
      <w:r>
        <w:rPr>
          <w:rFonts w:ascii="宋体" w:hAnsi="宋体" w:eastAsia="宋体" w:cs="宋体"/>
          <w:color w:val="000"/>
          <w:sz w:val="28"/>
          <w:szCs w:val="28"/>
        </w:rPr>
        <w:t xml:space="preserve">　　2.持续查缺补漏，加快推进“美丽县城”及特色小镇建设。西盟县“美丽县城”共规划项目32项，总投资4.54亿元，截止2023年底，预计实施项目26项，可完成投资3亿元(2023年预计新增投资1.1亿元)。通过对69项具体指标进行自评，预计可达97分。西盟佤部落小镇项目累计可实施10个子项目，完成投资7.3亿元。目前已落实到位资金6.38亿元(含1000万省级前期工作经费)，其中企业到位资金4.85亿元，政府资金到位1.43亿元。</w:t>
      </w:r>
    </w:p>
    <w:p>
      <w:pPr>
        <w:ind w:left="0" w:right="0" w:firstLine="560"/>
        <w:spacing w:before="450" w:after="450" w:line="312" w:lineRule="auto"/>
      </w:pPr>
      <w:r>
        <w:rPr>
          <w:rFonts w:ascii="宋体" w:hAnsi="宋体" w:eastAsia="宋体" w:cs="宋体"/>
          <w:color w:val="000"/>
          <w:sz w:val="28"/>
          <w:szCs w:val="28"/>
        </w:rPr>
        <w:t xml:space="preserve">　　3.加强部门协调，完成绿色经济考评工作。由于绿色经济考评工作实行错年评价，2023年绿色经济考评工作还未启动，需等市级反馈各项指标后才能开展核算工作。县发展和改革局于5月份配合市绿色经济办完成2023年绿色经济考评工作，其中：绿色GDP总量为24.66亿元，同比增长84.19%，全市排名第10位(未含加分);2023年生态系统生产总值(GEP)为280.03亿元，同比增长26%，全市排名第9位;2023年绿色发展指数为81.09，全市排名第7位。</w:t>
      </w:r>
    </w:p>
    <w:p>
      <w:pPr>
        <w:ind w:left="0" w:right="0" w:firstLine="560"/>
        <w:spacing w:before="450" w:after="450" w:line="312" w:lineRule="auto"/>
      </w:pPr>
      <w:r>
        <w:rPr>
          <w:rFonts w:ascii="宋体" w:hAnsi="宋体" w:eastAsia="宋体" w:cs="宋体"/>
          <w:color w:val="000"/>
          <w:sz w:val="28"/>
          <w:szCs w:val="28"/>
        </w:rPr>
        <w:t xml:space="preserve">　　4.“城市大脑”项目有序推进。为加快我县政务数字化进程，县发展和改革局依托普洱“城市大脑”平台推动西盟佤族自治县县级平台数字驾驶舱建设。驾驶舱计划接入21个部门106项指标，在手机、平台、电脑中均可以实现免登录直接进入驾驶舱，为领导决策提供数字依据。目前，此项目招标谈判工作已顺利完成，正在进行合同签订和资金申请等相关事宜。</w:t>
      </w:r>
    </w:p>
    <w:p>
      <w:pPr>
        <w:ind w:left="0" w:right="0" w:firstLine="560"/>
        <w:spacing w:before="450" w:after="450" w:line="312" w:lineRule="auto"/>
      </w:pPr>
      <w:r>
        <w:rPr>
          <w:rFonts w:ascii="宋体" w:hAnsi="宋体" w:eastAsia="宋体" w:cs="宋体"/>
          <w:color w:val="000"/>
          <w:sz w:val="28"/>
          <w:szCs w:val="28"/>
        </w:rPr>
        <w:t xml:space="preserve">　　5.注重理论学习，加强党风廉政建设。</w:t>
      </w:r>
    </w:p>
    <w:p>
      <w:pPr>
        <w:ind w:left="0" w:right="0" w:firstLine="560"/>
        <w:spacing w:before="450" w:after="450" w:line="312" w:lineRule="auto"/>
      </w:pPr>
      <w:r>
        <w:rPr>
          <w:rFonts w:ascii="宋体" w:hAnsi="宋体" w:eastAsia="宋体" w:cs="宋体"/>
          <w:color w:val="000"/>
          <w:sz w:val="28"/>
          <w:szCs w:val="28"/>
        </w:rPr>
        <w:t xml:space="preserve">　　一是注重理论学习，提高党员的思想政治素质。以深化“两学一做”学习教育为抓手，持续改进干部作风。引导全局党员干部积极参加“两学一做”专题教育学习，督促全体党员干部深入学习《中国共产党章程》、《中国共产党廉洁自律准则》、《中国共产党纪律处分条例》、《中国共产党问责条例》等党内法规，认真研读《习近平谈治国理政》第一卷、第二卷、第三卷和《习近平新时代特色社会主意思想三十讲》等重要讲话精神。今年以来，县发展和改革局党支部共开展“两学一做”11次、讲授党课3次、召开组织生活会1次、党员民主评议会1次。</w:t>
      </w:r>
    </w:p>
    <w:p>
      <w:pPr>
        <w:ind w:left="0" w:right="0" w:firstLine="560"/>
        <w:spacing w:before="450" w:after="450" w:line="312" w:lineRule="auto"/>
      </w:pPr>
      <w:r>
        <w:rPr>
          <w:rFonts w:ascii="宋体" w:hAnsi="宋体" w:eastAsia="宋体" w:cs="宋体"/>
          <w:color w:val="000"/>
          <w:sz w:val="28"/>
          <w:szCs w:val="28"/>
        </w:rPr>
        <w:t xml:space="preserve">　　二是以建设学习型党组织为目标，增强引领发展能力。坚持订阅《党建》、《云岭先锋》、《云南党风》等党建报刊杂志，依托线上工作群、云岭先锋APP等，推送微党课，方便党员随时随地学习;积极选派党员干部参加省、市、县组织的理论学习和业务培训，使全体党员干部的党性、党风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县发展和改革局将继续坚持以习近平新时代中国特色社会主义思想为指导，全面贯彻党的十九大、十九届二中、三中、四中、五中全会精神，紧扣高质量发展和全面建成小康社会目标任务，统筹推进疫情防控和经济社会发展工作。在疫情常态化前提下，坚持稳中求进工作总基调和新发展理念，以饱满的热情、务实的作风，为县域经济高质量发展做出贡献。重点抓好以下几项工作：</w:t>
      </w:r>
    </w:p>
    <w:p>
      <w:pPr>
        <w:ind w:left="0" w:right="0" w:firstLine="560"/>
        <w:spacing w:before="450" w:after="450" w:line="312" w:lineRule="auto"/>
      </w:pPr>
      <w:r>
        <w:rPr>
          <w:rFonts w:ascii="宋体" w:hAnsi="宋体" w:eastAsia="宋体" w:cs="宋体"/>
          <w:color w:val="000"/>
          <w:sz w:val="28"/>
          <w:szCs w:val="28"/>
        </w:rPr>
        <w:t xml:space="preserve">　　(一)进一步加大省、市稳增长政策措施的落实力度，及时分析经济运行情况</w:t>
      </w:r>
    </w:p>
    <w:p>
      <w:pPr>
        <w:ind w:left="0" w:right="0" w:firstLine="560"/>
        <w:spacing w:before="450" w:after="450" w:line="312" w:lineRule="auto"/>
      </w:pPr>
      <w:r>
        <w:rPr>
          <w:rFonts w:ascii="宋体" w:hAnsi="宋体" w:eastAsia="宋体" w:cs="宋体"/>
          <w:color w:val="000"/>
          <w:sz w:val="28"/>
          <w:szCs w:val="28"/>
        </w:rPr>
        <w:t xml:space="preserve">　　聚焦国民经济权重指标、关键领域、薄弱环节，在促投资、稳工业、扩消费等方面加强研究，打好稳增长政策组合拳，全县各级各部门协调配合、共同促进全县经济平稳增长。</w:t>
      </w:r>
    </w:p>
    <w:p>
      <w:pPr>
        <w:ind w:left="0" w:right="0" w:firstLine="560"/>
        <w:spacing w:before="450" w:after="450" w:line="312" w:lineRule="auto"/>
      </w:pPr>
      <w:r>
        <w:rPr>
          <w:rFonts w:ascii="宋体" w:hAnsi="宋体" w:eastAsia="宋体" w:cs="宋体"/>
          <w:color w:val="000"/>
          <w:sz w:val="28"/>
          <w:szCs w:val="28"/>
        </w:rPr>
        <w:t xml:space="preserve">　　(二)紧牵项目建设“牛鼻子”，全面扩大有效投资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　　1.实行制度化管理，全面推进重点项目建设。建立健全县级领导联系挂钩重大项目推进制度，由县级领导牵头负责，采取“一个项目、一个联系领导、一个工作班子、一个责任单位、一个推进方案”的项目工作责任制，形成上下联动、左右互动、全面推动的重大项目建设有力机制，做细、做实前期工作，抓开工、推进度，及时协调解决重大项目建设中存在的困难和问题。重点推进永业水库、哥老哨水库、翁嘎科公路改扩建等项目各项前期工作，尽快开工建设;加快御景茗城、县人民医院等新开工项目建设进度;加大“美丽县城”、东城区基础设施建设、东朗河水库、代格拉水库等在建项目建设力度，尽快竣工投产，充分发挥项目效益。</w:t>
      </w:r>
    </w:p>
    <w:p>
      <w:pPr>
        <w:ind w:left="0" w:right="0" w:firstLine="560"/>
        <w:spacing w:before="450" w:after="450" w:line="312" w:lineRule="auto"/>
      </w:pPr>
      <w:r>
        <w:rPr>
          <w:rFonts w:ascii="宋体" w:hAnsi="宋体" w:eastAsia="宋体" w:cs="宋体"/>
          <w:color w:val="000"/>
          <w:sz w:val="28"/>
          <w:szCs w:val="28"/>
        </w:rPr>
        <w:t xml:space="preserve">　　2.把握发展态势，加大固定资产投资工作力度。重点结合党的十九大和十九届二中、三中、四中、五中全会精神，以“十四五”投资指标为基础，科学制定2023年固定资产投资计划及目标任务，全面加大工作推进力度、任务督查力度、要素保障力度，加快专项债券储备项目“一案两书”编制工作，推进排水防涝、文化旅游提升、医疗卫生等中央预算内项目的前期工作，提升项目成熟度，提高资金争取效率。同时做好“两新一重”项目谋划，加快乡村振兴战略规划实施，以政策带动项目，用项目落实政策，全方位做好新时期投资工作，促进“十四五”开局之年经济稳定增长。</w:t>
      </w:r>
    </w:p>
    <w:p>
      <w:pPr>
        <w:ind w:left="0" w:right="0" w:firstLine="560"/>
        <w:spacing w:before="450" w:after="450" w:line="312" w:lineRule="auto"/>
      </w:pPr>
      <w:r>
        <w:rPr>
          <w:rFonts w:ascii="宋体" w:hAnsi="宋体" w:eastAsia="宋体" w:cs="宋体"/>
          <w:color w:val="000"/>
          <w:sz w:val="28"/>
          <w:szCs w:val="28"/>
        </w:rPr>
        <w:t xml:space="preserve">　　3.加快项目储备。一是协调并配合供电部门做好我县2023年电网建设，主要做好农村电网改造、沿边边境电网建设、主城区电网建设、抵边乡镇(村)电网建设、对外电网建设及智能化电网建设等工作，积极争取相关资金和政策支持。二是结合专项债券申报工作，协调工信等部门做好2023年专项债券的储备工作，积极争取项目。三是协调住建部门做好新建小区充电桩建设项目用地预留工作，加快推进新能源充电桩建设;配合住建部门做好我县2023年“两污”建设，主要做好西盟县污水处理厂提标改造项目建设。四是加快协调加油站建设，做好在建加油站的监管工作，实现重点路段加油站合理布局，满足市场保供需求。五是加快推进我县医疗废物收转运行能力建设项目。六是全面贯彻落实市委市政府“数字普洱”改革建设的要求，按照市级统一部署，推动我县城市大脑建设并探索具有西盟本地特色的建设模式和建设内容。</w:t>
      </w:r>
    </w:p>
    <w:p>
      <w:pPr>
        <w:ind w:left="0" w:right="0" w:firstLine="560"/>
        <w:spacing w:before="450" w:after="450" w:line="312" w:lineRule="auto"/>
      </w:pPr>
      <w:r>
        <w:rPr>
          <w:rFonts w:ascii="宋体" w:hAnsi="宋体" w:eastAsia="宋体" w:cs="宋体"/>
          <w:color w:val="000"/>
          <w:sz w:val="28"/>
          <w:szCs w:val="28"/>
        </w:rPr>
        <w:t xml:space="preserve">　　4.加强指标体系管理，完成各项考核任务。对照全省特色小镇考核办法、云南省“美丽县城”建设指标体系和评分细则，全面梳理佤部落小镇“七大要素”、美丽县城四大目标69项具体指标，加快项目实施，补齐短板，确保各项指标顺利达标。</w:t>
      </w:r>
    </w:p>
    <w:p>
      <w:pPr>
        <w:ind w:left="0" w:right="0" w:firstLine="560"/>
        <w:spacing w:before="450" w:after="450" w:line="312" w:lineRule="auto"/>
      </w:pPr>
      <w:r>
        <w:rPr>
          <w:rFonts w:ascii="宋体" w:hAnsi="宋体" w:eastAsia="宋体" w:cs="宋体"/>
          <w:color w:val="000"/>
          <w:sz w:val="28"/>
          <w:szCs w:val="28"/>
        </w:rPr>
        <w:t xml:space="preserve">　　5.强化平台建设应用，提高政务服务质量。加强政策学习，掌握下放行政审批事项的操作规范和流程，不断完善审批制度，优化审批流程，提高审批效率，做到按时办结率100%，业主满意率100%。</w:t>
      </w:r>
    </w:p>
    <w:p>
      <w:pPr>
        <w:ind w:left="0" w:right="0" w:firstLine="560"/>
        <w:spacing w:before="450" w:after="450" w:line="312" w:lineRule="auto"/>
      </w:pPr>
      <w:r>
        <w:rPr>
          <w:rFonts w:ascii="宋体" w:hAnsi="宋体" w:eastAsia="宋体" w:cs="宋体"/>
          <w:color w:val="000"/>
          <w:sz w:val="28"/>
          <w:szCs w:val="28"/>
        </w:rPr>
        <w:t xml:space="preserve">　　(三)加大粮食监测预警和应急处理力度</w:t>
      </w:r>
    </w:p>
    <w:p>
      <w:pPr>
        <w:ind w:left="0" w:right="0" w:firstLine="560"/>
        <w:spacing w:before="450" w:after="450" w:line="312" w:lineRule="auto"/>
      </w:pPr>
      <w:r>
        <w:rPr>
          <w:rFonts w:ascii="宋体" w:hAnsi="宋体" w:eastAsia="宋体" w:cs="宋体"/>
          <w:color w:val="000"/>
          <w:sz w:val="28"/>
          <w:szCs w:val="28"/>
        </w:rPr>
        <w:t xml:space="preserve">　　1.加强宏观调控，确保粮食安全。搞活粮食购销活动，特别是做好“惠民生，保供给”粮油平价销售工作，做好粮食管理工作，保证入库粮质量;进一步完善粮食储备体系和智能化提升改造建设，提升储粮管理水平常态化。</w:t>
      </w:r>
    </w:p>
    <w:p>
      <w:pPr>
        <w:ind w:left="0" w:right="0" w:firstLine="560"/>
        <w:spacing w:before="450" w:after="450" w:line="312" w:lineRule="auto"/>
      </w:pPr>
      <w:r>
        <w:rPr>
          <w:rFonts w:ascii="宋体" w:hAnsi="宋体" w:eastAsia="宋体" w:cs="宋体"/>
          <w:color w:val="000"/>
          <w:sz w:val="28"/>
          <w:szCs w:val="28"/>
        </w:rPr>
        <w:t xml:space="preserve">　　2.加强粮食市场监管、价格监测预警和信息服务工作，维护正常粮食流通秩序。与县应急管理局协调完成救灾物资采购工作，做好救灾物资的保管、发放工作。</w:t>
      </w:r>
    </w:p>
    <w:p>
      <w:pPr>
        <w:ind w:left="0" w:right="0" w:firstLine="560"/>
        <w:spacing w:before="450" w:after="450" w:line="312" w:lineRule="auto"/>
      </w:pPr>
      <w:r>
        <w:rPr>
          <w:rFonts w:ascii="宋体" w:hAnsi="宋体" w:eastAsia="宋体" w:cs="宋体"/>
          <w:color w:val="000"/>
          <w:sz w:val="28"/>
          <w:szCs w:val="28"/>
        </w:rPr>
        <w:t xml:space="preserve">　　3.按照粮食行政首长责任制的工作要求，继续做好储备粮管理和军粮供应、救灾救济粮、学生用粮等政策性粮食供应工作。同时加强引导，督促公司积极筹措粮源，按时完成县级储备粮轮换任务，确保粮食供需平衡。</w:t>
      </w:r>
    </w:p>
    <w:p>
      <w:pPr>
        <w:ind w:left="0" w:right="0" w:firstLine="560"/>
        <w:spacing w:before="450" w:after="450" w:line="312" w:lineRule="auto"/>
      </w:pPr>
      <w:r>
        <w:rPr>
          <w:rFonts w:ascii="宋体" w:hAnsi="宋体" w:eastAsia="宋体" w:cs="宋体"/>
          <w:color w:val="000"/>
          <w:sz w:val="28"/>
          <w:szCs w:val="28"/>
        </w:rPr>
        <w:t xml:space="preserve">　　4.切实加强对粮食仓储安全工作的管理，定期或不定期督促指导检查仓储工作，确保粮食安全储存。不断完善制度建设，重点加大安全储粮、安全生产的督查力度，确保全县安全储粮、安全生产无事故。</w:t>
      </w:r>
    </w:p>
    <w:p>
      <w:pPr>
        <w:ind w:left="0" w:right="0" w:firstLine="560"/>
        <w:spacing w:before="450" w:after="450" w:line="312" w:lineRule="auto"/>
      </w:pPr>
      <w:r>
        <w:rPr>
          <w:rFonts w:ascii="宋体" w:hAnsi="宋体" w:eastAsia="宋体" w:cs="宋体"/>
          <w:color w:val="000"/>
          <w:sz w:val="28"/>
          <w:szCs w:val="28"/>
        </w:rPr>
        <w:t xml:space="preserve">　　(四)加强全县价格监测、监督和收费管理工作。一是持续做好价格监测和价格认证及价格政策宣传工作。重点围绕2023年价格收费中心工作，把工作做深、做细、做到位。二是根据上级要求，认真开展行政事业性收费工作，继续清理行政事业性和经营服务性收费。</w:t>
      </w:r>
    </w:p>
    <w:p>
      <w:pPr>
        <w:ind w:left="0" w:right="0" w:firstLine="560"/>
        <w:spacing w:before="450" w:after="450" w:line="312" w:lineRule="auto"/>
      </w:pPr>
      <w:r>
        <w:rPr>
          <w:rFonts w:ascii="宋体" w:hAnsi="宋体" w:eastAsia="宋体" w:cs="宋体"/>
          <w:color w:val="000"/>
          <w:sz w:val="28"/>
          <w:szCs w:val="28"/>
        </w:rPr>
        <w:t xml:space="preserve">　　(五)进一步完善体制改革，审核政策法规</w:t>
      </w:r>
    </w:p>
    <w:p>
      <w:pPr>
        <w:ind w:left="0" w:right="0" w:firstLine="560"/>
        <w:spacing w:before="450" w:after="450" w:line="312" w:lineRule="auto"/>
      </w:pPr>
      <w:r>
        <w:rPr>
          <w:rFonts w:ascii="宋体" w:hAnsi="宋体" w:eastAsia="宋体" w:cs="宋体"/>
          <w:color w:val="000"/>
          <w:sz w:val="28"/>
          <w:szCs w:val="28"/>
        </w:rPr>
        <w:t xml:space="preserve">　　1.持续做好行政机关、企事业单位公务用车制度改革后续工作。切实做好公务用车制度改革的宣传和舆论引导工作，广泛宣传政策规定，及时有效解决改革后遇到的新情况、新问题，确保各项工作落到实处。加强与纪检监察机关、审计部门的协调联动，强化监督执纪问责，及时受理群众举报，依纪依法查处违反公务用车制度改革政策和公务用车管理规定的行为，依法依规追究相关责任人的责任，予以严肃处理。</w:t>
      </w:r>
    </w:p>
    <w:p>
      <w:pPr>
        <w:ind w:left="0" w:right="0" w:firstLine="560"/>
        <w:spacing w:before="450" w:after="450" w:line="312" w:lineRule="auto"/>
      </w:pPr>
      <w:r>
        <w:rPr>
          <w:rFonts w:ascii="宋体" w:hAnsi="宋体" w:eastAsia="宋体" w:cs="宋体"/>
          <w:color w:val="000"/>
          <w:sz w:val="28"/>
          <w:szCs w:val="28"/>
        </w:rPr>
        <w:t xml:space="preserve">　　2.结合实际，草拟相关改革政策文件。继续完善2023年度深化改革工作台帐科目，同时认真组织完成2023年度深化改革工作台账。</w:t>
      </w:r>
    </w:p>
    <w:p>
      <w:pPr>
        <w:ind w:left="0" w:right="0" w:firstLine="560"/>
        <w:spacing w:before="450" w:after="450" w:line="312" w:lineRule="auto"/>
      </w:pPr>
      <w:r>
        <w:rPr>
          <w:rFonts w:ascii="宋体" w:hAnsi="宋体" w:eastAsia="宋体" w:cs="宋体"/>
          <w:color w:val="000"/>
          <w:sz w:val="28"/>
          <w:szCs w:val="28"/>
        </w:rPr>
        <w:t xml:space="preserve">　　(六)切实强化责任担当，全力抓好挂钩帮扶工作</w:t>
      </w:r>
    </w:p>
    <w:p>
      <w:pPr>
        <w:ind w:left="0" w:right="0" w:firstLine="560"/>
        <w:spacing w:before="450" w:after="450" w:line="312" w:lineRule="auto"/>
      </w:pPr>
      <w:r>
        <w:rPr>
          <w:rFonts w:ascii="宋体" w:hAnsi="宋体" w:eastAsia="宋体" w:cs="宋体"/>
          <w:color w:val="000"/>
          <w:sz w:val="28"/>
          <w:szCs w:val="28"/>
        </w:rPr>
        <w:t xml:space="preserve">　　按照县委、政府的部署，紧紧围绕“一收入四保障两提升”，持续派驻干部积极开展挂钩村扶贫工作，重点抓好永业村产业发展和人居环境提升;继续加强扶贫政策宣传工作，积极组织、督促群众参加行业部门开展的种养殖技能与就业技能培训;继续想方设法为挂钩村发展找政策，建设找项目，产品找销路，切实为挂钩村的发展做实事做好事。切实强化责任担当、压实工作责任，全力抓好挂钩帮扶工作。</w:t>
      </w:r>
    </w:p>
    <w:p>
      <w:pPr>
        <w:ind w:left="0" w:right="0" w:firstLine="560"/>
        <w:spacing w:before="450" w:after="450" w:line="312" w:lineRule="auto"/>
      </w:pPr>
      <w:r>
        <w:rPr>
          <w:rFonts w:ascii="宋体" w:hAnsi="宋体" w:eastAsia="宋体" w:cs="宋体"/>
          <w:color w:val="000"/>
          <w:sz w:val="28"/>
          <w:szCs w:val="28"/>
        </w:rPr>
        <w:t xml:space="preserve">　　(七)着力优化营商环境，加快推进社会信用体</w:t>
      </w:r>
    </w:p>
    <w:p>
      <w:pPr>
        <w:ind w:left="0" w:right="0" w:firstLine="560"/>
        <w:spacing w:before="450" w:after="450" w:line="312" w:lineRule="auto"/>
      </w:pPr>
      <w:r>
        <w:rPr>
          <w:rFonts w:ascii="宋体" w:hAnsi="宋体" w:eastAsia="宋体" w:cs="宋体"/>
          <w:color w:val="000"/>
          <w:sz w:val="28"/>
          <w:szCs w:val="28"/>
        </w:rPr>
        <w:t xml:space="preserve">　　全力抓好信用信息公开及10类行政执法类信息公开工作，结合政务服务管理部门关于梳理规范权责清单的要求，进一步完善各成员单位的信用信息目录，作为信用信息归集的依据，并及时将梳理的信用信息目录、信用信息数据发布在信用普洱网站上;同时协调好各成员单位，根据“应公开尽公开”的原则，做好10类行政执法类数据的公示公开工作，加强行政许可、行政处罚数据的上报质量。其次做好信用修复工作，按照国家、省、市推送的“黑名单”以及县区行政处罚产生的对企业不良信息的推送，根据省级修复条例，做好失信主体的信用修复工作。</w:t>
      </w:r>
    </w:p>
    <w:p>
      <w:pPr>
        <w:ind w:left="0" w:right="0" w:firstLine="560"/>
        <w:spacing w:before="450" w:after="450" w:line="312" w:lineRule="auto"/>
      </w:pPr>
      <w:r>
        <w:rPr>
          <w:rFonts w:ascii="宋体" w:hAnsi="宋体" w:eastAsia="宋体" w:cs="宋体"/>
          <w:color w:val="000"/>
          <w:sz w:val="28"/>
          <w:szCs w:val="28"/>
        </w:rPr>
        <w:t xml:space="preserve">　　(八)全力推进数字经济发展。一是积极同县委组织部对接，做好县级城市大脑指挥中心和智慧党建指挥中心建设工作。二是数字转型，以西盟城市大脑建设为抓手，在优化营商环境、完善社会治理、强化生态保护等方面，持续开展符合西盟特点的“数字赋能”建设，推动政府数字化转型，驱动“数字经济”发展。</w:t>
      </w:r>
    </w:p>
    <w:p>
      <w:pPr>
        <w:ind w:left="0" w:right="0" w:firstLine="560"/>
        <w:spacing w:before="450" w:after="450" w:line="312" w:lineRule="auto"/>
      </w:pPr>
      <w:r>
        <w:rPr>
          <w:rFonts w:ascii="宋体" w:hAnsi="宋体" w:eastAsia="宋体" w:cs="宋体"/>
          <w:color w:val="000"/>
          <w:sz w:val="28"/>
          <w:szCs w:val="28"/>
        </w:rPr>
        <w:t xml:space="preserve">　　(九)抓好各项目标责任落实。认真抓好签订的各项目标责任任务的落实，稳步推进党建、党风廉政、巩固脱贫成效、河长制、社会治安综合治理、消防安全、安全生产、宣传思想工作、工青妇、老干等工作。[_TAG_h2]　　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十三五”以来，园区围绕市委、市政府的中心工作，按照市人才工作领导小组的统一部署，全面贯彻落实党的十九大精神，进一步改进工作方法，创新工作机制，大力实施人才强市战略，认真履行园区人才工作领导小组成员单位职责，按照工作部署，认真做好园区人才工作，推进人才工作发展，取得了较好的成效。现将园区“十三五”期间人才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1.人才总量持续扩张。截至目前，园区人才总量24283人，其中专业技术人才13112人，高技能人才4962人。</w:t>
      </w:r>
    </w:p>
    <w:p>
      <w:pPr>
        <w:ind w:left="0" w:right="0" w:firstLine="560"/>
        <w:spacing w:before="450" w:after="450" w:line="312" w:lineRule="auto"/>
      </w:pPr>
      <w:r>
        <w:rPr>
          <w:rFonts w:ascii="宋体" w:hAnsi="宋体" w:eastAsia="宋体" w:cs="宋体"/>
          <w:color w:val="000"/>
          <w:sz w:val="28"/>
          <w:szCs w:val="28"/>
        </w:rPr>
        <w:t xml:space="preserve">　　2.人才结构不断优化。专科及以上学历人数逐年增长，截至目前，从学历层次上看，本科及以上学历2340人，专科学历3906人，高中及以上学历为16036人;从年龄结构上看，45周岁以下人才比重占40%;从职称结构上看，具有高级职称的人才265人，具有中级职称的人才692人，具有初级职称的人才1149人;从产业结构上看，第二产业36916人，第三产业2673人，人才资源随着产业结构同步发展，呈现向第三产转移的态势，新兴产业人才快速增长。</w:t>
      </w:r>
    </w:p>
    <w:p>
      <w:pPr>
        <w:ind w:left="0" w:right="0" w:firstLine="560"/>
        <w:spacing w:before="450" w:after="450" w:line="312" w:lineRule="auto"/>
      </w:pPr>
      <w:r>
        <w:rPr>
          <w:rFonts w:ascii="宋体" w:hAnsi="宋体" w:eastAsia="宋体" w:cs="宋体"/>
          <w:color w:val="000"/>
          <w:sz w:val="28"/>
          <w:szCs w:val="28"/>
        </w:rPr>
        <w:t xml:space="preserve">　　3.招才引智成果丰硕。通过每年的春秋季“招才引智进高校”活动、各类公开招聘等先后共引进各类人才3200余人，实现园区高层次人才的全面提升。</w:t>
      </w:r>
    </w:p>
    <w:p>
      <w:pPr>
        <w:ind w:left="0" w:right="0" w:firstLine="560"/>
        <w:spacing w:before="450" w:after="450" w:line="312" w:lineRule="auto"/>
      </w:pPr>
      <w:r>
        <w:rPr>
          <w:rFonts w:ascii="宋体" w:hAnsi="宋体" w:eastAsia="宋体" w:cs="宋体"/>
          <w:color w:val="000"/>
          <w:sz w:val="28"/>
          <w:szCs w:val="28"/>
        </w:rPr>
        <w:t xml:space="preserve">　　4.人才市场有效整合。园区人力资源市场面积达到1000平方米，市场功能日趋完善，市场配置人才资源的主渠道作用日益突出，形成以市场招聘信息宣传栏、苏宿人才网、微信公众号“三位一体”的招聘宣传模式，开发了一套集就业、人才信息于一体的人力资源信息管理系统，及时掌握园区企业用工情况和人才现状。“十三五”期间，先后有6500家(次)用人单位入场招聘，8万人(次)入市应聘，约2万多人通过市场实现流动与就业。</w:t>
      </w:r>
    </w:p>
    <w:p>
      <w:pPr>
        <w:ind w:left="0" w:right="0" w:firstLine="560"/>
        <w:spacing w:before="450" w:after="450" w:line="312" w:lineRule="auto"/>
      </w:pPr>
      <w:r>
        <w:rPr>
          <w:rFonts w:ascii="宋体" w:hAnsi="宋体" w:eastAsia="宋体" w:cs="宋体"/>
          <w:color w:val="000"/>
          <w:sz w:val="28"/>
          <w:szCs w:val="28"/>
        </w:rPr>
        <w:t xml:space="preserve">　　园区“十三五”人才工作取得明显成效，但也必须清醒看到，当前人才发展现状尚不能完全适应经济社会发展的要求，与其他地区相比仍有一定的差距，突出表现为:人才总量仍然不足，特别是领军和拔尖人才、高层次创新型人才、高技能人才相对比较缺乏;人才资源整体素质不高，结构性矛盾比较突出，区域分布还不够合理;人才创业创新环境有待进一步改善，缺乏与创业创新相匹配的投融资体系，社会化、多元化人才投入机制尚未形成;人才优先发展的地位尚未普遍确立，用人单位的主体意识不强，人力资源服务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“十四五”时期，将是园区经济社会发展处于大有作为的重要战略机遇期，也是园区经济加速济转变的关键期。在新一轮拓园的形势下，园区人才发展既迎来良好的机遇，也面临严峻的挑战。</w:t>
      </w:r>
    </w:p>
    <w:p>
      <w:pPr>
        <w:ind w:left="0" w:right="0" w:firstLine="560"/>
        <w:spacing w:before="450" w:after="450" w:line="312" w:lineRule="auto"/>
      </w:pPr>
      <w:r>
        <w:rPr>
          <w:rFonts w:ascii="宋体" w:hAnsi="宋体" w:eastAsia="宋体" w:cs="宋体"/>
          <w:color w:val="000"/>
          <w:sz w:val="28"/>
          <w:szCs w:val="28"/>
        </w:rPr>
        <w:t xml:space="preserve">　　从机遇来看，人才开发一体化进程加快，人才工作拥有更为广阔的发展空间，经济社会的全面转型发展、各项改革的深入推进，迫切需要人才资源支撑，使科技、人才的地位更加凸显。</w:t>
      </w:r>
    </w:p>
    <w:p>
      <w:pPr>
        <w:ind w:left="0" w:right="0" w:firstLine="560"/>
        <w:spacing w:before="450" w:after="450" w:line="312" w:lineRule="auto"/>
      </w:pPr>
      <w:r>
        <w:rPr>
          <w:rFonts w:ascii="宋体" w:hAnsi="宋体" w:eastAsia="宋体" w:cs="宋体"/>
          <w:color w:val="000"/>
          <w:sz w:val="28"/>
          <w:szCs w:val="28"/>
        </w:rPr>
        <w:t xml:space="preserve">　　从挑战来看，“十四五”期间园区将处于创新驱动的转型发展阶段，产业的转型升级迸发出巨大的人才需求，对人才能力也提出更高的要求，使得人才队伍建设任务更加繁重。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　　实现与8所高校、科研院所的合作，引进电子信息类、机电控制类、教育类等人才总量不低于4500人。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园区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　　(二)继续加大创新平台建设</w:t>
      </w:r>
    </w:p>
    <w:p>
      <w:pPr>
        <w:ind w:left="0" w:right="0" w:firstLine="560"/>
        <w:spacing w:before="450" w:after="450" w:line="312" w:lineRule="auto"/>
      </w:pPr>
      <w:r>
        <w:rPr>
          <w:rFonts w:ascii="宋体" w:hAnsi="宋体" w:eastAsia="宋体" w:cs="宋体"/>
          <w:color w:val="000"/>
          <w:sz w:val="28"/>
          <w:szCs w:val="28"/>
        </w:rPr>
        <w:t xml:space="preserve">　　将进一步结合园区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　　(三)抓好各类人才培训工作</w:t>
      </w:r>
    </w:p>
    <w:p>
      <w:pPr>
        <w:ind w:left="0" w:right="0" w:firstLine="560"/>
        <w:spacing w:before="450" w:after="450" w:line="312" w:lineRule="auto"/>
      </w:pPr>
      <w:r>
        <w:rPr>
          <w:rFonts w:ascii="宋体" w:hAnsi="宋体" w:eastAsia="宋体" w:cs="宋体"/>
          <w:color w:val="000"/>
          <w:sz w:val="28"/>
          <w:szCs w:val="28"/>
        </w:rPr>
        <w:t xml:space="preserve">　　一是加强与苏州工业园区对接，吸取苏州工业园区在人才培训工作上的成功经验，开发符合园区企业需求的培训项目;二是依托园区人才计划和园区产业特点开展各类实用技术培训班;三是加强对园区从业人员的培训力度，创新培训工作方式，实施“节点倒逼工作法”，采取政府购买培训服务的方式，加大对企业经营管理人才的培训力度，建立企业家培训台帐，对企业经营管理人才参与教育培训情况进行存档，实施动态管理，不断提升培训工作的质量和成效。“十四五”期间累计完成培训5000人(次)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