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抗击疫情工作总结例文</w:t>
      </w:r>
      <w:bookmarkEnd w:id="1"/>
    </w:p>
    <w:p>
      <w:pPr>
        <w:jc w:val="center"/>
        <w:spacing w:before="0" w:after="450"/>
      </w:pPr>
      <w:r>
        <w:rPr>
          <w:rFonts w:ascii="Arial" w:hAnsi="Arial" w:eastAsia="Arial" w:cs="Arial"/>
          <w:color w:val="999999"/>
          <w:sz w:val="20"/>
          <w:szCs w:val="20"/>
        </w:rPr>
        <w:t xml:space="preserve">来源：网络  作者：逝水流年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2023年12月以来，湖北省武汉市持续开展流感及相关疾病监测，发现多起病毒性肺炎病例，均诊断为病毒性肺炎/肺部感染。2023年1月20日，习近平对新型冠状病毒感染的肺炎疫情作出重要指示，强调要把人民群众生命安全和身体健康放在第一位，本站今天...</w:t>
      </w:r>
    </w:p>
    <w:p>
      <w:pPr>
        <w:ind w:left="0" w:right="0" w:firstLine="560"/>
        <w:spacing w:before="450" w:after="450" w:line="312" w:lineRule="auto"/>
      </w:pPr>
      <w:r>
        <w:rPr>
          <w:rFonts w:ascii="宋体" w:hAnsi="宋体" w:eastAsia="宋体" w:cs="宋体"/>
          <w:color w:val="000"/>
          <w:sz w:val="28"/>
          <w:szCs w:val="28"/>
        </w:rPr>
        <w:t xml:space="preserve">2023年12月以来，湖北省武汉市持续开展流感及相关疾病监测，发现多起病毒性肺炎病例，均诊断为病毒性肺炎/肺部感染。2023年1月20日，习近平对新型冠状病毒感染的肺炎疫情作出重要指示，强调要把人民群众生命安全和身体健康放在第一位，本站今天为大家精心准备了抗击疫情工作总结例文，希望对大家有所帮助![_TAG_h2]　　抗击疫情工作总结例文</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抗击疫情工作总结例文</w:t>
      </w:r>
    </w:p>
    <w:p>
      <w:pPr>
        <w:ind w:left="0" w:right="0" w:firstLine="560"/>
        <w:spacing w:before="450" w:after="450" w:line="312" w:lineRule="auto"/>
      </w:pPr>
      <w:r>
        <w:rPr>
          <w:rFonts w:ascii="宋体" w:hAnsi="宋体" w:eastAsia="宋体" w:cs="宋体"/>
          <w:color w:val="000"/>
          <w:sz w:val="28"/>
          <w:szCs w:val="28"/>
        </w:rPr>
        <w:t xml:space="preserve">　　新冠肺炎疫情发生以来，_区委组织部坚决贯彻习近平总书记重要指示精神和党中央、省委、市委、区委决策部署，始终把疫情防控作为当前组织工作的突出任务，在疫情防控中积极主动履职，努力把党的强大政治优势、组织优势和密切联系群众优势转化为疫情防控工作优势，引导各级党组织和广大党员干部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主题教育成果的重要考场和实践战场，强化思想引导，以实际行动增强“四个意识”、坚定“四个自信”、做到“两个维护”。一是上情及时下达。及时传达学习领会习近平总书记重要指示精神和党中央以及省、市、区委关于疫情防控工作决策部署，迅速转发上级关于加强党建引领全力做好疫情防控工作、关于进一步发挥各级党组织和广大党员干部先进模范作用，以及关于充分发挥社区(村)、小区党组织作用等_份通知，确保政令畅通，使基层党组织和广大党员干部知道做什么、怎么做，明晰了工作目标和方向，确保了思想和行动高度统一。二是上下快速响应。区委、区政府主要负责同志从春节前就一直坚守岗位、靠前指挥，区级领导班子成员先后_次深入镇街、村(社区)、医院、执勤卡口等疫情防控一线开展调研督导。各镇街、各部门认真落实属地管理，坚决扛起责任，各司其职、协同推进。根据中组部、省组、市组通知要求，区委组织部在区委统一领导下，立足职能职责，自觉将干部、组织、人才工作纳入疫情防控大局中部署推进。区委组织部召开_次部务会和_次专题会议，研究部署组织部门在疫情防控有关工作措施。三是广泛宣传动员。区委组织部专门印发《致全区各级党组织和广大党员干部的一封信》，动员全区各级党组织和党员干部在疫情防控一线争当先锋、争作表率，全区目前在一线直接参与疫情防控斗争的基层党组织_个、党员_名。各级党组织灵活利用官方微信、电视、报纸等多种形式发布全区抗击疫情动态消息_余篇(条)、阅读量超_万人次，在_电视台、_日报播报、刊载新闻_余条。结合本地特色，在全市率先推出村(居)“方言+普通话”疫情宣传广播，迅速在村(居)营造起疫情防控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建引领、群防群治阻击疫情的严密防线。一是建强堡垒在一线。着力提高村(社区)党组织在疫情防控工作中的组织力，目前全区成立临时党组织_个、组建各类“党员突击队”“党员先锋队”“党员志愿者服务队”_支、设立党员责任区_个，在疫情防控中发挥了重要作用。专门印发《关于深入开展“双报到”和结对共建协助社区做好疫情防控工作的紧急通知》，组织全区_个机关企事业单位与_个外来人员多且疫情防控任务重的社区进行结对，全区共_名党员深入报到村居一线直接参与疫情防控监测、排查、预警，以及路口把控、测量体温、入户宣传等工作。二是指导督导在一线。区委组织部机关全体_名干部(含编办、区直机关工委、老干部局、党校)全覆盖挂钩联系全区_个村(社区)，处科级干部重点挂钩湖北返乡人员较多的村(社区)，明确工作要求，层层压实责任。坚持线上线下相结合，全面加强对村(社区)基层疫情防控工作的指导督导，安排专人采取与村(社区)书记电话连线、微信联系等方式，进行远程指导，实时掌握村(社区)疫情防控动态;由部领导带队，先后派出_个工作组直奔_个村(社区)，开展现场督导，帮助协调解决矛盾困难，获得基层好评。三是考察检验在一线。坚持把疫情防控一线摔打锤炼和考察识别干部贯穿防控工作全过程，按照中组部“四个是否”要求，列出各级党组织和党员干部在疫情防控工作中发挥作用情况督导检查清单，督促党员干部在一线认真履职、发挥作用。同时，联合区纪委监委、区效能办全方位考察党员干部疫情防控工作表现，目前，共派出一线考核工作组_批、_人次，尚未发现需要问责处理的干部。注重在疫情防控一线发现、考察村(社区)干部、党员和入党积极分子，积极引导疫情防控工作中涌现出的先进分子向党组织靠拢，目前已有_人申请“火线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送爱心、送温暖服务，帮助解决实际困难、解除后顾之忧，让广大党员干部特别是一线医护人员能够安心专心抗击疫情。一是资金保障到位。根据省组、市组通知要求，统筹使用上级下发的疫情防控专项党费_万元，用于慰问战斗在疫情防控斗争第一线的医务工作者和基层党员、干部;支持基层党组织开展疫情防控工作，包括购买疫情防控有关药品、物资等;补助因患新型冠状病毒感染的肺炎而遇到生活困难的党员、群众。同时，按照《_区党员干部关爱资金管理试行办法》，根据疫情防控需要，适时启用区级“党员关爱资金”开展临时救助、生活补贴、走访慰问，并依托自主研发的关爱帮扶APP，及时帮扶救助困难党员。二是贴心服务到位。会同区卫生健康部门和镇(街道)党组织，对奋战在一线的医务工作者家庭情况进行摸底，全面了解他们的工作、生活和家庭基本情况。督促村(社区)基层党组织加强对孤寡老人、残疾人家庭、隔离家庭、留观人员等特殊群体和防控一线医务人员家属的爱心帮扶，帮助做好生活必需品代买、药品代购、心理咨询和疏导等工作。区委组织部领导带队深入医务人员家中、市第_医院，对援鄂医务人员的家属和病倒在疫情防控一线的干部进行慰问_人次。三是政治关怀到位。对疫情防控工作表现突出的党员干部，及时通过各种媒体平台广泛宣扬先进事迹，并大胆推荐，适时提拔使用。对冲锋在前、作用突出、符合标准条件的村(社区)干部，原则上优先作为下一届村级组织的提名推荐人选，属于普通党员的，可纳入村(社区)后备干部队伍。目前，通过省、市级媒体和“_党建”公众号等，宣传表扬优秀干部_名，向市委市政府推荐表彰先进典型_名，在全区上下营造了学先进、争先进的浓厚氛围。</w:t>
      </w:r>
    </w:p>
    <w:p>
      <w:pPr>
        <w:ind w:left="0" w:right="0" w:firstLine="560"/>
        <w:spacing w:before="450" w:after="450" w:line="312" w:lineRule="auto"/>
      </w:pPr>
      <w:r>
        <w:rPr>
          <w:rFonts w:ascii="宋体" w:hAnsi="宋体" w:eastAsia="宋体" w:cs="宋体"/>
          <w:color w:val="000"/>
          <w:sz w:val="28"/>
          <w:szCs w:val="28"/>
        </w:rPr>
        <w:t xml:space="preserve">　　主要存在问题：各级各单位普遍反映口罩、护目镜、体温计、防护服、手套等防疫物资较为紧缺，恳请上级有关部门帮助协调解决。</w:t>
      </w:r>
    </w:p>
    <w:p>
      <w:pPr>
        <w:ind w:left="0" w:right="0" w:firstLine="560"/>
        <w:spacing w:before="450" w:after="450" w:line="312" w:lineRule="auto"/>
      </w:pPr>
      <w:r>
        <w:rPr>
          <w:rFonts w:ascii="宋体" w:hAnsi="宋体" w:eastAsia="宋体" w:cs="宋体"/>
          <w:color w:val="000"/>
          <w:sz w:val="28"/>
          <w:szCs w:val="28"/>
        </w:rPr>
        <w:t xml:space="preserve">　　下一步，我们将继续按照中央、省委、市委和区委决策部署，引导各级党组织和广大党员干部争当先锋、争作表率，认真履行职责，充分发挥作用，为打赢疫情防控阻击战提供坚强组织保证。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　　抗击疫情工作总结例文</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