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慰问敬老院活动总结模板</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慰问敬老院活动总结模板》希望你喜欢！</w:t>
      </w:r>
    </w:p>
    <w:p>
      <w:pPr>
        <w:ind w:left="0" w:right="0" w:firstLine="560"/>
        <w:spacing w:before="450" w:after="450" w:line="312" w:lineRule="auto"/>
      </w:pPr>
      <w:r>
        <w:rPr>
          <w:rFonts w:ascii="宋体" w:hAnsi="宋体" w:eastAsia="宋体" w:cs="宋体"/>
          <w:color w:val="000"/>
          <w:sz w:val="28"/>
          <w:szCs w:val="28"/>
        </w:rPr>
        <w:t xml:space="preserve">　　古语云，“老吾老以及人之老。”20xx年x月18日，xx大学电气与信息学院的志愿者们在宣传部副部长潘通的带领下，来到xx敬老院，为那里的老人们送去欢笑与快乐。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　　在经过一个半小时的路程后，志愿者们到达了xx敬老院，负责人对于他们的到来表示了热烈的欢迎。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　　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　　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　　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宋体" w:hAnsi="宋体" w:eastAsia="宋体" w:cs="宋体"/>
          <w:color w:val="000"/>
          <w:sz w:val="28"/>
          <w:szCs w:val="28"/>
        </w:rPr>
        <w:t xml:space="preserve">　　阳春三月，春意浓浓，充满了生命的气息，为了让春天的“温暖”传播得更远，让更多的人感受到春天的“温暖”，青年志愿者协会本着“春暖夕阳红，关爱情更浓”的主题于x月x日来到xx敬老院看望老人。</w:t>
      </w:r>
    </w:p>
    <w:p>
      <w:pPr>
        <w:ind w:left="0" w:right="0" w:firstLine="560"/>
        <w:spacing w:before="450" w:after="450" w:line="312" w:lineRule="auto"/>
      </w:pPr>
      <w:r>
        <w:rPr>
          <w:rFonts w:ascii="宋体" w:hAnsi="宋体" w:eastAsia="宋体" w:cs="宋体"/>
          <w:color w:val="000"/>
          <w:sz w:val="28"/>
          <w:szCs w:val="28"/>
        </w:rPr>
        <w:t xml:space="preserve">　　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　　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　　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　　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　　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　　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　　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　　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　　而作为一代小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　　总之，社会老龄化是今天中国社会人口形势的特征之一，做好安抚老年人工作势在必行，任重道远，这需要社会各个阶层，群体的共同努力，改变认识，加强修养，积极行动。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2025-06-18T05:34:03+08:00</dcterms:created>
  <dcterms:modified xsi:type="dcterms:W3CDTF">2025-06-18T05:34:03+08:00</dcterms:modified>
</cp:coreProperties>
</file>

<file path=docProps/custom.xml><?xml version="1.0" encoding="utf-8"?>
<Properties xmlns="http://schemas.openxmlformats.org/officeDocument/2006/custom-properties" xmlns:vt="http://schemas.openxmlformats.org/officeDocument/2006/docPropsVTypes"/>
</file>