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2023年党建工作“一岗双责”总结3篇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w:t>
      </w:r>
    </w:p>
    <w:p>
      <w:pPr>
        <w:ind w:left="0" w:right="0" w:firstLine="560"/>
        <w:spacing w:before="450" w:after="450" w:line="312" w:lineRule="auto"/>
      </w:pPr>
      <w:r>
        <w:rPr>
          <w:rFonts w:ascii="宋体" w:hAnsi="宋体" w:eastAsia="宋体" w:cs="宋体"/>
          <w:color w:val="000"/>
          <w:sz w:val="28"/>
          <w:szCs w:val="28"/>
        </w:rPr>
        <w:t xml:space="preserve">　　 “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今天为大家精心准备了2023年党建工作“一岗双责”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2023年党建工作“一岗双责”总结</w:t>
      </w:r>
    </w:p>
    <w:p>
      <w:pPr>
        <w:ind w:left="0" w:right="0" w:firstLine="560"/>
        <w:spacing w:before="450" w:after="450" w:line="312" w:lineRule="auto"/>
      </w:pPr>
      <w:r>
        <w:rPr>
          <w:rFonts w:ascii="宋体" w:hAnsi="宋体" w:eastAsia="宋体" w:cs="宋体"/>
          <w:color w:val="000"/>
          <w:sz w:val="28"/>
          <w:szCs w:val="28"/>
        </w:rPr>
        <w:t xml:space="preserve">　　死记硬背是一种传统的教学方式,在我国有悠久的历史。但随着素质教育的开展,死记硬背被作为一种僵化的、阻碍学生能力发展的教学方式,渐渐为人们所摒弃;而另一方面,老师们又为提高学生的语文素养煞费苦心。其实,只要应用得当,“死记硬背”与提高学生素质并不矛盾。相反,它恰是提高学生语文水平的重要前提和基础。副职一岗双责述职报告范文一</w:t>
      </w:r>
    </w:p>
    <w:p>
      <w:pPr>
        <w:ind w:left="0" w:right="0" w:firstLine="560"/>
        <w:spacing w:before="450" w:after="450" w:line="312" w:lineRule="auto"/>
      </w:pPr>
      <w:r>
        <w:rPr>
          <w:rFonts w:ascii="宋体" w:hAnsi="宋体" w:eastAsia="宋体" w:cs="宋体"/>
          <w:color w:val="000"/>
          <w:sz w:val="28"/>
          <w:szCs w:val="28"/>
        </w:rPr>
        <w:t xml:space="preserve">　　要练说，先练胆。说话胆小是幼儿语言发展的障碍。不少幼儿当众说话时显得胆怯：有的结巴重复，面红耳赤;有的声音极低，自讲自听;有的低头不语，扯衣服，扭身子。总之，说话时外部表现不自然。我抓住练胆这个关键，面向全体，偏向差生。一是和幼儿建立和谐的语言交流关系。每当和幼儿讲话时，我总是笑脸相迎，声音亲切，动作亲昵，消除幼儿畏惧心理，让他能主动的、无拘无束地和我交谈。二是注重培养幼儿敢于当众说话的习惯。或在课堂教学中，改变过去老师讲学生听的传统的教学模式，取消了先举手后发言的约束，多采取自由讨论和谈话的形式，给每个幼儿较多的当众说话的机会，培养幼儿爱说话敢说话的兴趣，对一些说话有困难的幼儿，我总是认真地耐心地听，热情地帮助和鼓励他把话说完、说好，增强其说话的勇气和把话说好的信心。三是要提明确的说话要求，在说话训练中不断提高，我要求每个幼儿在说话时要仪态大方，口齿清楚，声音响亮，学会用眼神。对说得好的幼儿，即使是某一方面，我都抓住教育，提出表扬，并要其他幼儿模仿。长期坚持，不断训练，幼儿说话胆量也在不断提高。各位领导，同志们：</w:t>
      </w:r>
    </w:p>
    <w:p>
      <w:pPr>
        <w:ind w:left="0" w:right="0" w:firstLine="560"/>
        <w:spacing w:before="450" w:after="450" w:line="312" w:lineRule="auto"/>
      </w:pPr>
      <w:r>
        <w:rPr>
          <w:rFonts w:ascii="宋体" w:hAnsi="宋体" w:eastAsia="宋体" w:cs="宋体"/>
          <w:color w:val="000"/>
          <w:sz w:val="28"/>
          <w:szCs w:val="28"/>
        </w:rPr>
        <w:t xml:space="preserve">　　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按照阜阳市有关文件要求，现将自20xx年任现职以来的主要工作和廉洁从政情况报告如下：</w:t>
      </w:r>
    </w:p>
    <w:p>
      <w:pPr>
        <w:ind w:left="0" w:right="0" w:firstLine="560"/>
        <w:spacing w:before="450" w:after="450" w:line="312" w:lineRule="auto"/>
      </w:pPr>
      <w:r>
        <w:rPr>
          <w:rFonts w:ascii="宋体" w:hAnsi="宋体" w:eastAsia="宋体" w:cs="宋体"/>
          <w:color w:val="000"/>
          <w:sz w:val="28"/>
          <w:szCs w:val="28"/>
        </w:rPr>
        <w:t xml:space="preserve">　　语文课本中的文章都是精选的比较优秀的文章,还有不少名家名篇。如果有选择循序渐进地让学生背诵一些优秀篇目、精彩段落,对提高学生的水平会大有裨益。现在,不少语文教师在分析课文时,把文章解体的支离破碎,总在文章的技巧方面下功夫。结果教师费劲,学生头疼。分析完之后,学生收效甚微,没过几天便忘的一干二净。造成这种事倍功半的尴尬局面的关键就是对文章读的不熟。常言道“书读百遍,其义自见”,如果有目的、有计划地引导学生反复阅读课文,或细读、默读、跳读,或听读、范读、轮读、分角色朗读,学生便可以在读中自然领悟文章的思想内容和写作技巧,可以在读中自然加强语感,增强语言的感受力。久而久之,这种思想内容、写作技巧和语感就会自然渗透到学生的语言意识之中,就会在写作中自觉不自觉地加以运用、创造和发展。恪尽职守，宣传工作扎实有效、稳步推进</w:t>
      </w:r>
    </w:p>
    <w:p>
      <w:pPr>
        <w:ind w:left="0" w:right="0" w:firstLine="560"/>
        <w:spacing w:before="450" w:after="450" w:line="312" w:lineRule="auto"/>
      </w:pPr>
      <w:r>
        <w:rPr>
          <w:rFonts w:ascii="宋体" w:hAnsi="宋体" w:eastAsia="宋体" w:cs="宋体"/>
          <w:color w:val="000"/>
          <w:sz w:val="28"/>
          <w:szCs w:val="28"/>
        </w:rPr>
        <w:t xml:space="preserve">　　宋以后，京师所设小学馆和武学堂中的教师称谓皆称之为“教谕”。至元明清之县学一律循之不变。明朝入选翰林院的进士之师称“教习”。到清末，学堂兴起，各科教师仍沿用“教习”一称。其实“教谕”在明清时还有学官一意，即主管县一级的教育生员。而相应府和州掌管教育生员者则谓“教授”和“学正”。“教授”“学正”和“教谕”的副手一律称“训导”。于民间，特别是汉代以后，对于在“校”或“学”中传授经学者也称为“经师”。在一些特定的讲学场合，比如书院、皇室，也称教师为“院长、西席、讲席”等。一是突出思想引领。理论学习方面，充分发挥了党委中心组示范带头作用，富有针对性和实效性的开展专题学习，在每两年一次的阜阳市党委(党组)中心组学习评比中，我市连续被评为优秀党委中心组。在市委中心组的率先垂范下，各单位各部门也都加强了理论武装工作，真学、真懂、真信、真用，有力地指导了工作实践。理论宣传方面，市理论宣讲团常年坚持在全市各乡镇街道、市直各单位进行巡回宣讲，每年达100多场次;同时，在新闻媒体开设理论专题(专刊、专栏)，加大了理论宣传力度，营造了武装头脑、学以致用、指导发展的浓厚氛围。理论研究方面，市委中心组成员及全市各单位主要负责人带头深入调研、带头撰写理论文章和调研报告，据不完全统计，我市每年在市级以上媒体发表理论文章和调研报告40多篇。</w:t>
      </w:r>
    </w:p>
    <w:p>
      <w:pPr>
        <w:ind w:left="0" w:right="0" w:firstLine="560"/>
        <w:spacing w:before="450" w:after="450" w:line="312" w:lineRule="auto"/>
      </w:pPr>
      <w:r>
        <w:rPr>
          <w:rFonts w:ascii="宋体" w:hAnsi="宋体" w:eastAsia="宋体" w:cs="宋体"/>
          <w:color w:val="000"/>
          <w:sz w:val="28"/>
          <w:szCs w:val="28"/>
        </w:rPr>
        <w:t xml:space="preserve">　　二是突出风尚引领。1、注重先进典型宣传。20xx年起，连续开展四届界首市模范人物以及其他各类先进典型的评选表彰活动，每年都推出典型人物100余人，多人被评为中国好人、道德模范。2、注重思想道德建设和文明创建活动的开展。持续深入开展爱家乡、建界首系列主题教育活动、青少年爱国主义读书教育活动;实施了文明创建4581工作机制，积极开展了十大陋习、十大文明言行评选活动;组建文明礼仪宣讲团开展文明礼仪宣讲活动，20xx年举办了首届界首市文明礼仪大赛;组织开展了婚育新风进万家文艺下乡、文明交通劝导、社区服务、法制宣传、志愿服务等活动;配合阜阳市五城同创活动组织掀起全市爱国卫生、环境整治运动高潮;20xx年，我市的文明创建工作和未成年思想道德建设工作受到省和阜阳市的充分肯定。3、加强了净化社会文化环境工作。建立了领导小组办公室周例会、成员单位月报告、定期督查通报和每两个月召开一次推进会等多项工作制度和市、乡、村(校)三级联动工作机制。几年间，坚持不懈地开展了文化市场专项整治和扫黄打非集中行动并取得显著成绩。20xx年被评为安徽省新闻出版管理先进集体称号，20xx年以来连续三年被授予阜阳市扫黄打非工作先进集体称号，20xx年我市还被评为安徽省扫黄打非工作先进单位，并有多人被评为省、阜阳市扫黄打非和文化市场管理先进个人。</w:t>
      </w:r>
    </w:p>
    <w:p>
      <w:pPr>
        <w:ind w:left="0" w:right="0" w:firstLine="560"/>
        <w:spacing w:before="450" w:after="450" w:line="312" w:lineRule="auto"/>
      </w:pPr>
      <w:r>
        <w:rPr>
          <w:rFonts w:ascii="宋体" w:hAnsi="宋体" w:eastAsia="宋体" w:cs="宋体"/>
          <w:color w:val="000"/>
          <w:sz w:val="28"/>
          <w:szCs w:val="28"/>
        </w:rPr>
        <w:t xml:space="preserve">　　三是突出舆论引领。1、加大了对中心工作和重大活动的宣传。先后组织了十一五规划、循环经济发展、园区建设、民生工程、招商引资、民营经济、党风廉政、计生、文明创建、各类模范人物评选表彰等主题宣传，收到了很好的效果。配合做好了界首市再生塑料循环经济恳谈会、中国〃阜阳(界首)循环经济高端报告暨项目对接会、全国第三届再生铅产业发展论坛等大型活动的宣传工作，增强了界首作为首批城市矿产示范基地、发展循环经济的影响力;成功举办了20xx〃中国界首彩陶发展论坛，充分展现了界首丰厚的文化底蕴和良好的发展态势。2、加强了舆论阵地建设。20xx年，恢复改版了《界首时讯》;创办了《界首再生塑料》、《界首再生金属》两份内部刊物;20xx年，在##市率先成立了互联网宣传管理办公室，建立互联网监控平台，同时开通了界首新闻网站，进一步扩展了宣传舆论阵地。3、完善了工作机制。坚持和完善了外宣工作联席会、通气会、重要信息和重大情况通报会等制度，继续实行了新闻稿件奖励办法，同时建立了通讯员联系制度，每季度召开一次新闻调度会。坚持实行乡镇街道新闻宣传月无空白点制度和《界首时讯》、新闻网各乡镇街道投稿用稿情况月通报制度。制订完善了《界首市突发公共事件新闻处置应急预案》，建立了新闻发言人制度等。4、强化了与主流媒体的联络协调。注重协调做好中央、省、市媒体来界采访报道工作，同时，积极沟通，主动联络，营造了良好的外界媒体人际环境。在省、市主流媒体的发稿量年均居于##各县市区前列，连续三年被阜阳市评为宣传阜阳先进单位。</w:t>
      </w:r>
    </w:p>
    <w:p>
      <w:pPr>
        <w:ind w:left="0" w:right="0" w:firstLine="560"/>
        <w:spacing w:before="450" w:after="450" w:line="312" w:lineRule="auto"/>
      </w:pPr>
      <w:r>
        <w:rPr>
          <w:rFonts w:ascii="宋体" w:hAnsi="宋体" w:eastAsia="宋体" w:cs="宋体"/>
          <w:color w:val="000"/>
          <w:sz w:val="28"/>
          <w:szCs w:val="28"/>
        </w:rPr>
        <w:t xml:space="preserve">　　四是突出文化建设。1、推动基础设施建设。建成了占地面积20000多㎡、全省县级一流的文化活动中心，向公众免费开放;建成##镇、##乡、##镇、##镇、##镇5个乡镇综合文化站;建成87家农家书屋，配送图书近14万册;建成全国文化信息资源共享工程1个市级支中心、5个乡镇分中心和140个基层服务点，实施了农村广播村村通工程，覆盖率达100%。2、活跃基层文化生活。07年以来，一年一度的春节系列文化活动丰富多彩;##书会、梨花诗会、樱桃花诗会、风筝节等传统文化活动年年举办;七一、十一等重要节庆日活动好戏连台;企业文化、广场文化、校园文化异彩纷呈;三下乡活动常下乡深受群众欢迎;皖豫苏三省乒乓球邀请赛等文体活动影响广泛，全市上下形成了红红火火的文化繁荣局面。3、强化了非遗保护。成立了界首彩陶发展保护委员会和彩陶传习所界首彩陶烧制技艺、界首会被确定为国家级非物质文化遗产，20xx年，我市彩陶艺术家###、###被文化部命名为首批国家级非物质文化遗产项目代表性传承人同时，界首剪纸、渔鼓、扁担戏、刺绣等相继被列入省级非物质文化遗产名录;20xx年，界首市被文化部再次命名为中国民间(剪纸)艺术之乡，界首市##镇被命名为中国民间(彩陶)艺术之乡。4、加大了精品创作力度。07年以来，共创作大型剧本10个，其中《红灯?绿灯》获安徽省第八届艺术节创作一等奖、安徽省第五届精神文明建设五一个工程奖，《杜鹃花开》获安徽省规划题材奖等。一批彩陶代表作品进入国家级艺术展馆，进一步提升了界首艺术彩陶之乡知名度。##镇###农民艺术团分别在20xx年全省农民业余剧团大赛和安徽台花戏楼戏剧票友大赛中获十佳奖。同时，稳步实施了文化体制改革，按照上级要求，顺利稳妥地完成了三台合一、局台分离及国有演艺事业单位转企等文化体制改革的目标任务。</w:t>
      </w:r>
    </w:p>
    <w:p>
      <w:pPr>
        <w:ind w:left="0" w:right="0" w:firstLine="560"/>
        <w:spacing w:before="450" w:after="450" w:line="312" w:lineRule="auto"/>
      </w:pPr>
      <w:r>
        <w:rPr>
          <w:rFonts w:ascii="宋体" w:hAnsi="宋体" w:eastAsia="宋体" w:cs="宋体"/>
          <w:color w:val="000"/>
          <w:sz w:val="28"/>
          <w:szCs w:val="28"/>
        </w:rPr>
        <w:t xml:space="preserve">　　五是突出队伍建设。进一步完善各项制度，严明工作纪律。认真开展调研活动，积极撰写调研报告。每年都组织开展记者下基层、文艺工作者采风、机关干部为群众办实事等多项活动。几年来，坚持开展新闻战线三项教育活动，在全市宣传思想工作者队伍中，开展全员大练兵活动，进一步练思想、练业务、练作风，对乡镇街道宣传委员、新闻骨干通讯员进行经常性的业务培训。</w:t>
      </w:r>
    </w:p>
    <w:p>
      <w:pPr>
        <w:ind w:left="0" w:right="0" w:firstLine="560"/>
        <w:spacing w:before="450" w:after="450" w:line="312" w:lineRule="auto"/>
      </w:pPr>
      <w:r>
        <w:rPr>
          <w:rFonts w:ascii="黑体" w:hAnsi="黑体" w:eastAsia="黑体" w:cs="黑体"/>
          <w:color w:val="000000"/>
          <w:sz w:val="36"/>
          <w:szCs w:val="36"/>
          <w:b w:val="1"/>
          <w:bCs w:val="1"/>
        </w:rPr>
        <w:t xml:space="preserve">　　2023年党建工作“一岗双责”总结</w:t>
      </w:r>
    </w:p>
    <w:p>
      <w:pPr>
        <w:ind w:left="0" w:right="0" w:firstLine="560"/>
        <w:spacing w:before="450" w:after="450" w:line="312" w:lineRule="auto"/>
      </w:pPr>
      <w:r>
        <w:rPr>
          <w:rFonts w:ascii="宋体" w:hAnsi="宋体" w:eastAsia="宋体" w:cs="宋体"/>
          <w:color w:val="000"/>
          <w:sz w:val="28"/>
          <w:szCs w:val="28"/>
        </w:rPr>
        <w:t xml:space="preserve">　　2023年12月1日</w:t>
      </w:r>
    </w:p>
    <w:p>
      <w:pPr>
        <w:ind w:left="0" w:right="0" w:firstLine="560"/>
        <w:spacing w:before="450" w:after="450" w:line="312" w:lineRule="auto"/>
      </w:pPr>
      <w:r>
        <w:rPr>
          <w:rFonts w:ascii="宋体" w:hAnsi="宋体" w:eastAsia="宋体" w:cs="宋体"/>
          <w:color w:val="000"/>
          <w:sz w:val="28"/>
          <w:szCs w:val="28"/>
        </w:rPr>
        <w:t xml:space="preserve">　　2023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2023年7月，公司与王院士工作站签订切顶卸压无煤柱自成巷技术研究合同，2023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2023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2023年党建工作“一岗双责”总结</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　　__乡位于__市南部，国道__沿线，下辖6个村1个社区，79个村民小组，总人口1.6万余人，总有党支部1个，党员296人，20__年预备党员转正13人，新发展预备党员9人，培养积极分子2人。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　　（一）周密部署，全面落实基层党建各项工作任务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　　（二）抓党员思想政治教育，全面提高党员队伍素质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　　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　　2、深入开展__活动。我乡__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　　（三）抓党建常规工作，促进基层组织建设不断发展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　　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　　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　　在今后工作中，要进一步解放思想、转变观念，开拓创新，务求实效。围绕工作思路和目标要求，统筹安排全盘工作。加大机关效能建设力度，切实转变工作作风，提升服务水平与质量。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