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党风廉政建设工作情况汇报三篇</w:t>
      </w:r>
      <w:bookmarkEnd w:id="1"/>
    </w:p>
    <w:p>
      <w:pPr>
        <w:jc w:val="center"/>
        <w:spacing w:before="0" w:after="450"/>
      </w:pPr>
      <w:r>
        <w:rPr>
          <w:rFonts w:ascii="Arial" w:hAnsi="Arial" w:eastAsia="Arial" w:cs="Arial"/>
          <w:color w:val="999999"/>
          <w:sz w:val="20"/>
          <w:szCs w:val="20"/>
        </w:rPr>
        <w:t xml:space="preserve">来源：网络  作者：落霞与孤鹜齐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下面是本站为大...</w:t>
      </w:r>
    </w:p>
    <w:p>
      <w:pPr>
        <w:ind w:left="0" w:right="0" w:firstLine="560"/>
        <w:spacing w:before="450" w:after="450" w:line="312" w:lineRule="auto"/>
      </w:pPr>
      <w:r>
        <w:rPr>
          <w:rFonts w:ascii="宋体" w:hAnsi="宋体" w:eastAsia="宋体" w:cs="宋体"/>
          <w:color w:val="000"/>
          <w:sz w:val="28"/>
          <w:szCs w:val="28"/>
        </w:rPr>
        <w:t xml:space="preserve">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下面是本站为大家带来的，希望能帮助到大家![_TAG_h2]　　党风廉政建设工作情况汇报1</w:t>
      </w:r>
    </w:p>
    <w:p>
      <w:pPr>
        <w:ind w:left="0" w:right="0" w:firstLine="560"/>
        <w:spacing w:before="450" w:after="450" w:line="312" w:lineRule="auto"/>
      </w:pPr>
      <w:r>
        <w:rPr>
          <w:rFonts w:ascii="宋体" w:hAnsi="宋体" w:eastAsia="宋体" w:cs="宋体"/>
          <w:color w:val="000"/>
          <w:sz w:val="28"/>
          <w:szCs w:val="28"/>
        </w:rPr>
        <w:t xml:space="preserve">　　近日，渠县商务局党委召开2023年上半年党风廉政建设半年工作汇报会，局领导班子及股室负责人参加会议，会议由局党委书记伍治盛主持。</w:t>
      </w:r>
    </w:p>
    <w:p>
      <w:pPr>
        <w:ind w:left="0" w:right="0" w:firstLine="560"/>
        <w:spacing w:before="450" w:after="450" w:line="312" w:lineRule="auto"/>
      </w:pPr>
      <w:r>
        <w:rPr>
          <w:rFonts w:ascii="宋体" w:hAnsi="宋体" w:eastAsia="宋体" w:cs="宋体"/>
          <w:color w:val="000"/>
          <w:sz w:val="28"/>
          <w:szCs w:val="28"/>
        </w:rPr>
        <w:t xml:space="preserve">　　会上，渠县商务局班子成员就2023年上半年履行党风廉政建设主体责任进行了汇报。渠县商务局党委书记伍治盛结合班子成员分管领域工作逐一进行了点评，要求每位分管领导在自己分管的行业领域，既要负担起党委领导的责任，也要担负起行业监管的主体责任，在抓好业务工作的同时抓好党风廉政建设、安全生产、信访维稳工作，做到同部署、同落实。</w:t>
      </w:r>
    </w:p>
    <w:p>
      <w:pPr>
        <w:ind w:left="0" w:right="0" w:firstLine="560"/>
        <w:spacing w:before="450" w:after="450" w:line="312" w:lineRule="auto"/>
      </w:pPr>
      <w:r>
        <w:rPr>
          <w:rFonts w:ascii="宋体" w:hAnsi="宋体" w:eastAsia="宋体" w:cs="宋体"/>
          <w:color w:val="000"/>
          <w:sz w:val="28"/>
          <w:szCs w:val="28"/>
        </w:rPr>
        <w:t xml:space="preserve">　　会议要求，作为局领导班子成员，在管好自己的同时，也要管好自己分管的行业和股室。一是作好表率，要有长期的自我警醒意识，时刻告诫自己敬畏权力，在教育自己的同时教育身边的人和所联系分管的部门及股室。二是明确自己的工作职责，在投资项目、资金分配、项目管理和服务过程中，切实做到服务为要，以公心对待权力，自觉强化权力就是责任的观念，平衡好工作与生活的关系，克服补偿心理，不将工作带到生活中。三是要求大家吸取身边教训，常以身边人、身边事为警醒，引以为戒，举一反三，珍惜岗位、珍惜家庭，牢记权力是为人民服务的工具，要有如临深渊，如履薄冰的自觉，克服侥幸心理，凡事有戒惧，有底线。</w:t>
      </w:r>
    </w:p>
    <w:p>
      <w:pPr>
        <w:ind w:left="0" w:right="0" w:firstLine="560"/>
        <w:spacing w:before="450" w:after="450" w:line="312" w:lineRule="auto"/>
      </w:pPr>
      <w:r>
        <w:rPr>
          <w:rFonts w:ascii="宋体" w:hAnsi="宋体" w:eastAsia="宋体" w:cs="宋体"/>
          <w:color w:val="000"/>
          <w:sz w:val="28"/>
          <w:szCs w:val="28"/>
        </w:rPr>
        <w:t xml:space="preserve">　　会议强调，班子成员要从理想信念、规矩意识、务实肯干、为人清廉等方面牢固树立领导就是服务的思想，加强自律，树立一心为民、干在实处，在深入群众、了解群众、服务群众中转变作风，通过实实在在的服务取信于民，以新的形象适应新的发展，以奋进之姿努力开创2023年下半年商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党风廉政建设工作情况汇报2</w:t>
      </w:r>
    </w:p>
    <w:p>
      <w:pPr>
        <w:ind w:left="0" w:right="0" w:firstLine="560"/>
        <w:spacing w:before="450" w:after="450" w:line="312" w:lineRule="auto"/>
      </w:pPr>
      <w:r>
        <w:rPr>
          <w:rFonts w:ascii="宋体" w:hAnsi="宋体" w:eastAsia="宋体" w:cs="宋体"/>
          <w:color w:val="000"/>
          <w:sz w:val="28"/>
          <w:szCs w:val="28"/>
        </w:rPr>
        <w:t xml:space="preserve">　　今年以来，我县坚持以习近平新时代中国特色社会主义思想为指导，全面贯彻落实党的十九大和十九届二中、三中、四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3次，重点学习《党章》《中国共产党巡视条例》《中国共产党纪律处分条例》等，邀请省市理论专家辅导3场次，开展各类理论辅导、理论宣讲、理论对谈理论研讨等活动共计6场次，参加宣讲人数达到1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四风”保持惩治腐败高压态势，维护好党内政治生态，推动全面从严治党向纵深发展。持续深入推进“两学一做”学习教育常态化制度化，深入开展“不忘初心、牢记使命”主题教育，推动全面从严治党向基层延伸、向纵深发展。不断强化党支部的主体作用，重点落实好“三会一课”制度，全面推广书记“谈党建亮承诺”和“一把手谈作风”等内容，定期在县电视台、微信平台进行展播，切实形成了转作风促发展的良好氛围。</w:t>
      </w:r>
    </w:p>
    <w:p>
      <w:pPr>
        <w:ind w:left="0" w:right="0" w:firstLine="560"/>
        <w:spacing w:before="450" w:after="450" w:line="312" w:lineRule="auto"/>
      </w:pPr>
      <w:r>
        <w:rPr>
          <w:rFonts w:ascii="宋体" w:hAnsi="宋体" w:eastAsia="宋体" w:cs="宋体"/>
          <w:color w:val="000"/>
          <w:sz w:val="28"/>
          <w:szCs w:val="28"/>
        </w:rPr>
        <w:t xml:space="preserve">　　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6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3个乡镇党委书记乡镇长落实“两个责任”进行集体约谈。同时，其他班子成员对分管部门负责人就进一步加强党风廉政建设和反腐败工作进行了集体约谈。坚持县级领导带头履行职责，分组对“两个责任”落实情况进行督査，安排开展省委巡视反馈问题整改、违纪违规问题处理等专题督査4次，推动全县各级党组织建立完善权责分明、履职到位、问责有据的责任落实体系，确保具体工作落实到位。二是创新工作机制，推动党风廉政责任制有效落实。县委书记认真履行党风廉政建设第一责任人的职责，对班子成员落实“一岗双责”情况进行专题研究、专门分工、专项检査、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12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　　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w:t>
      </w:r>
    </w:p>
    <w:p>
      <w:pPr>
        <w:ind w:left="0" w:right="0" w:firstLine="560"/>
        <w:spacing w:before="450" w:after="450" w:line="312" w:lineRule="auto"/>
      </w:pPr>
      <w:r>
        <w:rPr>
          <w:rFonts w:ascii="宋体" w:hAnsi="宋体" w:eastAsia="宋体" w:cs="宋体"/>
          <w:color w:val="000"/>
          <w:sz w:val="28"/>
          <w:szCs w:val="28"/>
        </w:rPr>
        <w:t xml:space="preserve">　　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两个责任”的深度落实。坚持细化责任清单。修订细化了主体责任清单、监督责任清单和《党风廉政建设考核办法》，兑现了2023年度党风廉政建设工作责任书，签订了2023年度党风廉政建设工作责任书，明确了工作任务，对县委部门负责人政府系统负责人、扶贫部门负责人和2023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　　五是紧盯关键领域，坚决纠正损害群众利益的行为。扎实开展扶贫领域腐败和作风问题专项治理，通过专项监督检查、联合督査检查、专项巡察、市县乡三级联动全覆盖检查和随机抽查等方式扎实开展全方位、多轮次监督检查。开展3轮次专项监督检查，反馈整改问题30条，发现问题线索26条，成立脱贫攻坚暗访小组，采取不打招呼随机抽查、突击检查等方式，已暗访贫困村12个、非贫困村36个，下发暗访通报10期。坚决整治和查处侵害群众利益的不正之风和腐败问题，全面开展县委巡察，选优配强了领导干部和工作人员。切实抓好村社巡察问题整改，启动了县委第二轮常规巡察暨扶贫领域专项巡察，对6乡镇进行巡察，充分彰显了巡察利剑作用。巡察办采取随机抽査、明察暗访、“回头看”等方式不定期督查检查第一轮村级巡察问题整改和线索办理情况，反馈的26条问题全部整改到位，确保了巡察“后半篇文章”扎实有序推进。今年上半年，面对突如其来的新冠肺炎疫情，我们充分发挥巡察利剑作用，采取明察暗访的方式查处落实管控责任不力为12起，提级处理干部19人。</w:t>
      </w:r>
    </w:p>
    <w:p>
      <w:pPr>
        <w:ind w:left="0" w:right="0" w:firstLine="560"/>
        <w:spacing w:before="450" w:after="450" w:line="312" w:lineRule="auto"/>
      </w:pPr>
      <w:r>
        <w:rPr>
          <w:rFonts w:ascii="宋体" w:hAnsi="宋体" w:eastAsia="宋体" w:cs="宋体"/>
          <w:color w:val="000"/>
          <w:sz w:val="28"/>
          <w:szCs w:val="28"/>
        </w:rPr>
        <w:t xml:space="preserve">　　六是突出选人用人，健全完善干部选拔任用机制。严格执行《党政领导干部选拔任用工作条例》，不断规范干部选任用程序，强化干部教育监督管理，全面推进领导班子和干部人才队伍建设。制定《进一步激励广大干部新时代新担当新作为的实施意见》，实行领导干部自然退出制、任期退出制、淘汰退出制、主动退出制，推进干部“能上能下”。严把动议关、推荐关、考察关、决策关、任职关，对新提拔和进一步使用的干部开展了任前公示、任前谈话和廉政测试，切实增强了新提拔任职干部履职尽责、拒腐防变的意识和能力。加强改进干部作风建设，制定出台《机关事业单位干部职工管理办法》，大力开展干部不担当不作为等问题专项整治工作，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　　一是聚焦主业主责，全面强化组织协调。中央和省市纪委全会召开后，召开县纪委全会，细化责任目标，制定了《纪检监察工作要点》《纪委贯彻落实党风廉政建设和反腐败工作部署分工方案》，下发了《落实党风廉政建设责任制检查考核办法》《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　　二是严明工作纪律，持续纠治“四风”。坚守职责定位，把监督检查中央八项规定及实施细则精神执行情况作为重点任务和经常性工作，拿出新对策、硬措施，在整治形式主义、官僚主义上下更大功夫，密切关注“四风”隐形变异新动向。围绕疫情防控和重要时间节点，发布严明纪律要求通知20份、开展机动式监督检查25轮次，通报本地违纪违规典型案例5期24人，査处违纪违规问题2件，给予党政纪处分6人。督促各级党组织修订《贯彻中央八项规定精神及实施细则实施办法》，坚决防止“四风”回潮复燃，真正管出习惯、抓出成效、化风成俗，以实际成效将作风建设“金色名片”越擦越亮。</w:t>
      </w:r>
    </w:p>
    <w:p>
      <w:pPr>
        <w:ind w:left="0" w:right="0" w:firstLine="560"/>
        <w:spacing w:before="450" w:after="450" w:line="312" w:lineRule="auto"/>
      </w:pPr>
      <w:r>
        <w:rPr>
          <w:rFonts w:ascii="宋体" w:hAnsi="宋体" w:eastAsia="宋体" w:cs="宋体"/>
          <w:color w:val="000"/>
          <w:sz w:val="28"/>
          <w:szCs w:val="28"/>
        </w:rPr>
        <w:t xml:space="preserve">　　三是丰富宣传載体，营造廉政氛围。督促各级党组织常态化开展廉政宣传教育和警示教育。县乡纪检机关确定廉政信息员12名，新建廉政文化墙6处，廉政宣传专栏80余个;向上级报送信息36篇，县纪委监委微信公众平台推送信息24余篇，发送廉政提醒短信1万余条，各级党组织负责人上廉政党课50余场次，各单位召开警示教育会40余场次。召开了全县领导干部警示教育大会，对2023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　　四是保持高压态势，坚决惩贪治腐。创新建立了“善用请、真用心”来访接待工作法，受理信访举报35件，接待非业务范围来访12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15件，上报线索18件。</w:t>
      </w:r>
    </w:p>
    <w:p>
      <w:pPr>
        <w:ind w:left="0" w:right="0" w:firstLine="560"/>
        <w:spacing w:before="450" w:after="450" w:line="312" w:lineRule="auto"/>
      </w:pPr>
      <w:r>
        <w:rPr>
          <w:rFonts w:ascii="宋体" w:hAnsi="宋体" w:eastAsia="宋体" w:cs="宋体"/>
          <w:color w:val="000"/>
          <w:sz w:val="28"/>
          <w:szCs w:val="28"/>
        </w:rPr>
        <w:t xml:space="preserve">　　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　　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　　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　　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　　四是责任追究工作还有待加强。对党风廉政建设主体责任落实情况的监督检查没有常态化，推进解决群众身边的“四风”和腐败问题、“一案双查和责任追究力度不够。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　　下半年工作中，我县将突出薄弱环节，明确着力方向，加大工作力度，全面推动党风廉政建设“两个责任”深度落实到位。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　　一是进一步强化责任担当。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　　二是进一步强化规矩意识。按照“从严治党就要把党的纪律挺在前面，让纪律立起来、严起来”的要求，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　　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杈、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　　四是进一步强化监督问责。持续抓好中央八项规定精神、省委“双十条”和市委“十二条”规定的贯彻落实，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党风廉政建设工作情况汇报3</w:t>
      </w:r>
    </w:p>
    <w:p>
      <w:pPr>
        <w:ind w:left="0" w:right="0" w:firstLine="560"/>
        <w:spacing w:before="450" w:after="450" w:line="312" w:lineRule="auto"/>
      </w:pPr>
      <w:r>
        <w:rPr>
          <w:rFonts w:ascii="宋体" w:hAnsi="宋体" w:eastAsia="宋体" w:cs="宋体"/>
          <w:color w:val="000"/>
          <w:sz w:val="28"/>
          <w:szCs w:val="28"/>
        </w:rPr>
        <w:t xml:space="preserve">　　今年以来，大队党支部在局党委、分局党总支的正确领导下，认真落实上级党建工作要点，按照分局2023年党的建设工作重点任务分解表和全面从严治党、党风廉政建设和反腐败工作主要任务分工方案提出的党建及党风廉政建设工作目标，以…思想为指引，坚持党建引领，树牢为人民服务宗旨，以提高基层党组织的领导力、执行力、凝聚力、战斗力为抓手，切实在服务群众和保证中心任务完成上有新突破，切实在建设政治硬、能力强、素质高、品行好的路政执法队伍上有新突破，切实在发挥党员作用、树立党员威信、树起良好形象上有新突破，切实在树立先进典型、宣传先进典型、学习先进典型，践行党的宗旨上有新突破，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是大队党支部认真开展学…思想活动。认真贯彻落实局党委和分局党总支有关部署，把传达学习上级有关文件作为今年的学习重点，制定学习计划、定期组织党员职工学习上级文件精神，不定时检查个人学习笔记，组织党员职工进行知识测试，在大队微信群发布交流学习内容。</w:t>
      </w:r>
    </w:p>
    <w:p>
      <w:pPr>
        <w:ind w:left="0" w:right="0" w:firstLine="560"/>
        <w:spacing w:before="450" w:after="450" w:line="312" w:lineRule="auto"/>
      </w:pPr>
      <w:r>
        <w:rPr>
          <w:rFonts w:ascii="宋体" w:hAnsi="宋体" w:eastAsia="宋体" w:cs="宋体"/>
          <w:color w:val="000"/>
          <w:sz w:val="28"/>
          <w:szCs w:val="28"/>
        </w:rPr>
        <w:t xml:space="preserve">　　活动方案、表态发言、党风廉政建设</w:t>
      </w:r>
    </w:p>
    <w:p>
      <w:pPr>
        <w:ind w:left="0" w:right="0" w:firstLine="560"/>
        <w:spacing w:before="450" w:after="450" w:line="312" w:lineRule="auto"/>
      </w:pPr>
      <w:r>
        <w:rPr>
          <w:rFonts w:ascii="宋体" w:hAnsi="宋体" w:eastAsia="宋体" w:cs="宋体"/>
          <w:color w:val="000"/>
          <w:sz w:val="28"/>
          <w:szCs w:val="28"/>
        </w:rPr>
        <w:t xml:space="preserve">　　二是根据分局党总支的要求，深入开展“交通强国大学习”活动。积极督促党员和职工每天进行“学习强国”的学习，灵活多样地开展党的基本知识大学习活动，每周对个人学习情况进行检查，结合第季度工作重点，通过学习强国平台和知识测试检验学习成果，使党员在学习活动中能学有所悟、学有所获、学有所得不断提高干部职工学用水平。</w:t>
      </w:r>
    </w:p>
    <w:p>
      <w:pPr>
        <w:ind w:left="0" w:right="0" w:firstLine="560"/>
        <w:spacing w:before="450" w:after="450" w:line="312" w:lineRule="auto"/>
      </w:pPr>
      <w:r>
        <w:rPr>
          <w:rFonts w:ascii="宋体" w:hAnsi="宋体" w:eastAsia="宋体" w:cs="宋体"/>
          <w:color w:val="000"/>
          <w:sz w:val="28"/>
          <w:szCs w:val="28"/>
        </w:rPr>
        <w:t xml:space="preserve">　　反腐败、党建工作总结、从严治党</w:t>
      </w:r>
    </w:p>
    <w:p>
      <w:pPr>
        <w:ind w:left="0" w:right="0" w:firstLine="560"/>
        <w:spacing w:before="450" w:after="450" w:line="312" w:lineRule="auto"/>
      </w:pPr>
      <w:r>
        <w:rPr>
          <w:rFonts w:ascii="宋体" w:hAnsi="宋体" w:eastAsia="宋体" w:cs="宋体"/>
          <w:color w:val="000"/>
          <w:sz w:val="28"/>
          <w:szCs w:val="28"/>
        </w:rPr>
        <w:t xml:space="preserve">　　三是认真落实“三会一课”制度。按党章要求认真开展了支部XX和民主评议党员活动，按照程序开展党员之间互谈、征求群众意见和建议，个人对照六个方面撰写对照检查材料，支部书记进行严格审阅，并报上级审核通过后召开了支部XX，邀请职工群众代表参加了XX，大家开诚布公的进行了批评与自我批评，达到了红红脸、出出汗的效果。每月及时召开支部党员大会，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述职述廉、脱贫攻坚、情况报告</w:t>
      </w:r>
    </w:p>
    <w:p>
      <w:pPr>
        <w:ind w:left="0" w:right="0" w:firstLine="560"/>
        <w:spacing w:before="450" w:after="450" w:line="312" w:lineRule="auto"/>
      </w:pPr>
      <w:r>
        <w:rPr>
          <w:rFonts w:ascii="宋体" w:hAnsi="宋体" w:eastAsia="宋体" w:cs="宋体"/>
          <w:color w:val="000"/>
          <w:sz w:val="28"/>
          <w:szCs w:val="28"/>
        </w:rPr>
        <w:t xml:space="preserve">　　四是认真落实全面从严治党，加强党支部的党风廉政建设工作。巩固拓展“不忘初心，牢记使命”主题教育成果。认真开展廉政警示教育周活动，重点学习各类文件精神。学习上级纪委通报的违规违纪案例，通过反面教育的方式警示党员干部，推进廉政意识落地生根。在全面从严治党中坚守职责定位，带头执行党章党规党纪，强化监督执纪问责。积极细化“三个清单”，支部对每位党员的清单进行了认真的检查，特别是防止千篇一律，照搬照抄，要求与岗位紧密结合制定，并公示接受职工监督执行。制定了支部2023年党建工作安排和党风廉政工作安排，全面落实局党委和分局党总支对净化修复政治生态工作的统一部署，巩固净化修复政治生态成果。强化忧患意识和底线思维，坚持问题导向，修订完善廉政建设、内部管理等规章制度，梳理调整了廉政风险防范点等级，做到按制度办事、靠制度管人，廉政风险可防、可控，并要求党员干部职工每季度上报婚丧嫁娶情况说明。</w:t>
      </w:r>
    </w:p>
    <w:p>
      <w:pPr>
        <w:ind w:left="0" w:right="0" w:firstLine="560"/>
        <w:spacing w:before="450" w:after="450" w:line="312" w:lineRule="auto"/>
      </w:pPr>
      <w:r>
        <w:rPr>
          <w:rFonts w:ascii="宋体" w:hAnsi="宋体" w:eastAsia="宋体" w:cs="宋体"/>
          <w:color w:val="000"/>
          <w:sz w:val="28"/>
          <w:szCs w:val="28"/>
        </w:rPr>
        <w:t xml:space="preserve">　　心得体会、实施方案、思想汇报、疫情防控</w:t>
      </w:r>
    </w:p>
    <w:p>
      <w:pPr>
        <w:ind w:left="0" w:right="0" w:firstLine="560"/>
        <w:spacing w:before="450" w:after="450" w:line="312" w:lineRule="auto"/>
      </w:pPr>
      <w:r>
        <w:rPr>
          <w:rFonts w:ascii="宋体" w:hAnsi="宋体" w:eastAsia="宋体" w:cs="宋体"/>
          <w:color w:val="000"/>
          <w:sz w:val="28"/>
          <w:szCs w:val="28"/>
        </w:rPr>
        <w:t xml:space="preserve">　　五是认真开展好支部每月的“1+4+X支部主题党日”活动。严格按照分局安排内容和规定动作开展活动，做到月月有安排、次次有主题，严格考勤制度，自开展以来支部党员无请假、缺席现象发生，大家以积极向上的精神参加组织活动，通过活动的开展，党员意识进一步得到提高。</w:t>
      </w:r>
    </w:p>
    <w:p>
      <w:pPr>
        <w:ind w:left="0" w:right="0" w:firstLine="560"/>
        <w:spacing w:before="450" w:after="450" w:line="312" w:lineRule="auto"/>
      </w:pPr>
      <w:r>
        <w:rPr>
          <w:rFonts w:ascii="宋体" w:hAnsi="宋体" w:eastAsia="宋体" w:cs="宋体"/>
          <w:color w:val="000"/>
          <w:sz w:val="28"/>
          <w:szCs w:val="28"/>
        </w:rPr>
        <w:t xml:space="preserve">　　六是认真开展“党建质量提升年”活动。结合交通运输综合执法改革实际，按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体现在“转思想、严纪律、改作风、树形象”履职尽责做好本职工作理论指导工作的能力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2025-06-20T06:42:10+08:00</dcterms:created>
  <dcterms:modified xsi:type="dcterms:W3CDTF">2025-06-20T06:42:10+08:00</dcterms:modified>
</cp:coreProperties>
</file>

<file path=docProps/custom.xml><?xml version="1.0" encoding="utf-8"?>
<Properties xmlns="http://schemas.openxmlformats.org/officeDocument/2006/custom-properties" xmlns:vt="http://schemas.openxmlformats.org/officeDocument/2006/docPropsVTypes"/>
</file>