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家乡的元宵节初一日记200字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今天是元宵佳节，早上妈妈领着我去看热闹，街上人山人海，可真热闹呀！有敲锣鼓的、有划旱船的、有跳舞的、有耍狮子老虎的，真是太精彩了。　　晚上爸爸妈妈又带着我去观花灯，有圆的、方的、长形的，花灯好漂亮呀！我们还猜了字谜，真有意思。回家后，我...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今天是元宵佳节，早上妈妈领着我去看热闹，街上人山人海，可真热闹呀！有敲锣鼓的、有划旱船的、有跳舞的、有耍狮子老虎的，真是太精彩了。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晚上爸爸妈妈又带着我去观花灯，有圆的、方的、长形的，花灯好漂亮呀！我们还猜了字谜，真有意思。回家后，我们还放了花炮，爸爸放了一个很好看的蝴蝶炮，没想到都飞到房顶上了，太好看了。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这个元宵节过得可真热闹，还真好玩。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皎洁的月光，绚丽的花灯，我不由得想起崔液的《上元夜》中诗句“谁家见月能闲坐，何处闻灯不看来”。我爱我的家乡，我爱家乡的元宵节！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