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初中作文素材：关于“机遇”的机遇论证</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谁能抓住机遇“即使将我剥光衣服一文不名地丢到沙漠里，只要有一个商队经过，我也可以很快变成亿万富翁。”比尔·盖茨少年时就很欣赏老洛克菲勒的这句名言，每次读罢都拍案叫绝：“只要有机会我也一定要成为亿万富翁。”盖茨机会的来临是在他 19岁从哈佛大...</w:t>
      </w:r>
    </w:p>
    <w:p>
      <w:pPr>
        <w:ind w:left="0" w:right="0" w:firstLine="560"/>
        <w:spacing w:before="450" w:after="450" w:line="312" w:lineRule="auto"/>
      </w:pPr>
      <w:r>
        <w:rPr>
          <w:rFonts w:ascii="宋体" w:hAnsi="宋体" w:eastAsia="宋体" w:cs="宋体"/>
          <w:color w:val="000"/>
          <w:sz w:val="28"/>
          <w:szCs w:val="28"/>
        </w:rPr>
        <w:t xml:space="preserve">谁能抓住机遇</w:t>
      </w:r>
    </w:p>
    <w:p>
      <w:pPr>
        <w:ind w:left="0" w:right="0" w:firstLine="560"/>
        <w:spacing w:before="450" w:after="450" w:line="312" w:lineRule="auto"/>
      </w:pPr>
      <w:r>
        <w:rPr>
          <w:rFonts w:ascii="宋体" w:hAnsi="宋体" w:eastAsia="宋体" w:cs="宋体"/>
          <w:color w:val="000"/>
          <w:sz w:val="28"/>
          <w:szCs w:val="28"/>
        </w:rPr>
        <w:t xml:space="preserve">“即使将我剥光衣服一文不名地丢到沙漠里，只要有一个商队经过，我也可以很快变成亿万富翁。”比尔·盖茨少年时就很欣赏老洛克菲勒的这句名言，每次读罢都拍案叫绝：“只要有机会我也一定要成为亿万富翁。”</w:t>
      </w:r>
    </w:p>
    <w:p>
      <w:pPr>
        <w:ind w:left="0" w:right="0" w:firstLine="560"/>
        <w:spacing w:before="450" w:after="450" w:line="312" w:lineRule="auto"/>
      </w:pPr>
      <w:r>
        <w:rPr>
          <w:rFonts w:ascii="宋体" w:hAnsi="宋体" w:eastAsia="宋体" w:cs="宋体"/>
          <w:color w:val="000"/>
          <w:sz w:val="28"/>
          <w:szCs w:val="28"/>
        </w:rPr>
        <w:t xml:space="preserve">盖茨机会的来临是在他 19岁从哈佛大学一年级辍学那一年，我们相信那时盖茨肯定发现了那个远比哈佛的金字招牌更有价值的秘密，所以盖茨成了盖茨，我们依旧“微软”。由此我们进一步相信，照此下去我们下一代也不可能成为盖茨了，因为他们关注的是商业的本质，而我们却停留在商学院的招牌上。</w:t>
      </w:r>
    </w:p>
    <w:p>
      <w:pPr>
        <w:ind w:left="0" w:right="0" w:firstLine="560"/>
        <w:spacing w:before="450" w:after="450" w:line="312" w:lineRule="auto"/>
      </w:pPr>
      <w:r>
        <w:rPr>
          <w:rFonts w:ascii="宋体" w:hAnsi="宋体" w:eastAsia="宋体" w:cs="宋体"/>
          <w:color w:val="000"/>
          <w:sz w:val="28"/>
          <w:szCs w:val="28"/>
        </w:rPr>
        <w:t xml:space="preserve">“机遇出人才”吗？</w:t>
      </w:r>
    </w:p>
    <w:p>
      <w:pPr>
        <w:ind w:left="0" w:right="0" w:firstLine="560"/>
        <w:spacing w:before="450" w:after="450" w:line="312" w:lineRule="auto"/>
      </w:pPr>
      <w:r>
        <w:rPr>
          <w:rFonts w:ascii="宋体" w:hAnsi="宋体" w:eastAsia="宋体" w:cs="宋体"/>
          <w:color w:val="000"/>
          <w:sz w:val="28"/>
          <w:szCs w:val="28"/>
        </w:rPr>
        <w:t xml:space="preserve">如果我们不是仅看表象而忽视实质，不是仅注意结果而忽视发展过程，用发展的辩证眼光看问题，就不难看到“机遇出人才”的错误。</w:t>
      </w:r>
    </w:p>
    <w:p>
      <w:pPr>
        <w:ind w:left="0" w:right="0" w:firstLine="560"/>
        <w:spacing w:before="450" w:after="450" w:line="312" w:lineRule="auto"/>
      </w:pPr>
      <w:r>
        <w:rPr>
          <w:rFonts w:ascii="宋体" w:hAnsi="宋体" w:eastAsia="宋体" w:cs="宋体"/>
          <w:color w:val="000"/>
          <w:sz w:val="28"/>
          <w:szCs w:val="28"/>
        </w:rPr>
        <w:t xml:space="preserve">中国有个典故叫做“毛遂自荐”，说的是这样一个故事：战国时有个叫毛遂的人，主动向平原君自我推荐，陪同平原君出国与楚王签订“赵楚之盟”，果然出色地完成了任务。</w:t>
      </w:r>
    </w:p>
    <w:p>
      <w:pPr>
        <w:ind w:left="0" w:right="0" w:firstLine="560"/>
        <w:spacing w:before="450" w:after="450" w:line="312" w:lineRule="auto"/>
      </w:pPr>
      <w:r>
        <w:rPr>
          <w:rFonts w:ascii="宋体" w:hAnsi="宋体" w:eastAsia="宋体" w:cs="宋体"/>
          <w:color w:val="000"/>
          <w:sz w:val="28"/>
          <w:szCs w:val="28"/>
        </w:rPr>
        <w:t xml:space="preserve">有人说毛遂就是这样一个善于把握和利用“机遇”的典型“人才”。这固然不错，但更重要的是，同毛遂一样遇上赴楚订盟这一“机遇”的，还有另外 19位被平原君重用的门客，可是为什么这一“机遇”只垂青于毛遂呢？</w:t>
      </w:r>
    </w:p>
    <w:p>
      <w:pPr>
        <w:ind w:left="0" w:right="0" w:firstLine="560"/>
        <w:spacing w:before="450" w:after="450" w:line="312" w:lineRule="auto"/>
      </w:pPr>
      <w:r>
        <w:rPr>
          <w:rFonts w:ascii="宋体" w:hAnsi="宋体" w:eastAsia="宋体" w:cs="宋体"/>
          <w:color w:val="000"/>
          <w:sz w:val="28"/>
          <w:szCs w:val="28"/>
        </w:rPr>
        <w:t xml:space="preserve">从他那有理有利有节的斗争策略和纯熟的斗争艺术来看，他平时就是一位潜心研究国事，苦心攻读文韬武略的“人才”，并非庸庸碌碌之辈，这是他较之那 19个碌碌之辈胜一筹的地方。也正是他得益于平时成才的“积累”，才能“三寸之舌，强于百万之师”，一番话成就了“赵楚之盟”。</w:t>
      </w:r>
    </w:p>
    <w:p>
      <w:pPr>
        <w:ind w:left="0" w:right="0" w:firstLine="560"/>
        <w:spacing w:before="450" w:after="450" w:line="312" w:lineRule="auto"/>
      </w:pPr>
      <w:r>
        <w:rPr>
          <w:rFonts w:ascii="宋体" w:hAnsi="宋体" w:eastAsia="宋体" w:cs="宋体"/>
          <w:color w:val="000"/>
          <w:sz w:val="28"/>
          <w:szCs w:val="28"/>
        </w:rPr>
        <w:t xml:space="preserve">与毛遂成鲜明对比的是三国时期的蜀后主阿斗。阿斗当时继位为帝，与魏、吴鼎足而立，基业赫赫，不可谓无“机遇”；有神机妙算的诸葛亮为他出谋划策，鞠躬尽瘁，死而后已，更不可谓无“机遇”。但最终为魏所虏，被后世嘲为“扶不起的阿斗”。为什么一个拥有重重“机遇”的人，不能成就一番事业，反而家国不保呢？历史回答我们：阿斗先天“性驽”，以后才疏学浅，当然任何“机遇”也无法促他成才，被历史淘汰是必然的，可见，离开平素成才的努力而奢谈“机遇”，是多么荒唐！</w:t>
      </w:r>
    </w:p>
    <w:p>
      <w:pPr>
        <w:ind w:left="0" w:right="0" w:firstLine="560"/>
        <w:spacing w:before="450" w:after="450" w:line="312" w:lineRule="auto"/>
      </w:pPr>
      <w:r>
        <w:rPr>
          <w:rFonts w:ascii="宋体" w:hAnsi="宋体" w:eastAsia="宋体" w:cs="宋体"/>
          <w:color w:val="000"/>
          <w:sz w:val="28"/>
          <w:szCs w:val="28"/>
        </w:rPr>
        <w:t xml:space="preserve">假如我们不把主要精力放在自身成才的磨炼上，而是一个劲儿地企盼“机遇”的到来，那么“机遇”即使来了，我们也只能眼巴巴望着它们一个个溜走，或“相见不相识”而失之交臂。这样的事，世上多得数不胜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2025-06-21T09:31:40+08:00</dcterms:created>
  <dcterms:modified xsi:type="dcterms:W3CDTF">2025-06-21T09:31:40+08:00</dcterms:modified>
</cp:coreProperties>
</file>

<file path=docProps/custom.xml><?xml version="1.0" encoding="utf-8"?>
<Properties xmlns="http://schemas.openxmlformats.org/officeDocument/2006/custom-properties" xmlns:vt="http://schemas.openxmlformats.org/officeDocument/2006/docPropsVTypes"/>
</file>