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:我的幸福_500字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我不是童话中的公主，却比公主自由；我不是神话中的神仙，却比神仙快活。我生存，所以我幸福。而我，只是一个平凡的、普通的人。　　我的幸福是什么？　　我只知道，当我盼星星盼月亮似的盼来了星期天，回到家，那时　　——我幸福　　我只知道，当我随风奔跑...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我不是童话中的公主，却比公主自由；我不是神话中的神仙，却比神仙快活。我生存，所以我幸福。而我，只是一个平凡的、普通的人。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我只知道，当我盼星星盼月亮似的盼来了星期天，回到家，那时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我只知道，当我随风奔跑在风里，在田野，尽情呼吸，尽情歌唱，那时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我只知道，当我挽着知心朋友的手膀，游荡着，尽情谈心，尽情欢笑，那时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我只知道，当我第一次上台领奖杯，伴着台下鼓掌声，那时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我只知道，当我收到大学录取通知书，那时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我只知道，当我驾着小船，周游世界，叱咤风云，那时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我只知道，当我爬上珠穆朗玛峰，放眼远眺，那时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望镜子里的自己，洋溢着幸福——眼中映着幸福，嘴上挂着幸福，脸上贴着幸福……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幸福，听起来深奥又哲理，却原来如此这般，这般如此，它无时无刻在你身边，只要你愿意去拥有。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在满足一点点，再追求一点点，再努力一点点，做一个幸福人，就如此简单。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我不是公主，胜似公主；我不是神仙，胜似神仙。因为我是——幸福人。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