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高二年级读后感：读三国演义后的心得</w:t>
      </w:r>
      <w:bookmarkEnd w:id="1"/>
    </w:p>
    <w:p>
      <w:pPr>
        <w:jc w:val="center"/>
        <w:spacing w:before="0" w:after="450"/>
      </w:pPr>
      <w:r>
        <w:rPr>
          <w:rFonts w:ascii="Arial" w:hAnsi="Arial" w:eastAsia="Arial" w:cs="Arial"/>
          <w:color w:val="999999"/>
          <w:sz w:val="20"/>
          <w:szCs w:val="20"/>
        </w:rPr>
        <w:t xml:space="preserve">来源：网络  作者：梦里花开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我家有许多藏书，但我最喜欢的还是《三国演义》。每当我翻开那本厚厚的书时，总是被其中的情节所吸引。　　三国可以说是精彩纷呈，其中每个人物的神态特点都写得淋漓尽致，我最喜欢其中的蜀中五虎将——关、张、赵、马、黄： 关云长是一个：红脸、丹凤眼...</w:t>
      </w:r>
    </w:p>
    <w:p>
      <w:pPr>
        <w:ind w:left="0" w:right="0" w:firstLine="560"/>
        <w:spacing w:before="450" w:after="450" w:line="312" w:lineRule="auto"/>
      </w:pPr>
      <w:r>
        <w:rPr>
          <w:rFonts w:ascii="宋体" w:hAnsi="宋体" w:eastAsia="宋体" w:cs="宋体"/>
          <w:color w:val="000"/>
          <w:sz w:val="28"/>
          <w:szCs w:val="28"/>
        </w:rPr>
        <w:t xml:space="preserve">　　我家有许多藏书，但我最喜欢的还是《三国演义》。每当我翻开那本厚厚的书时，总是被其中的情节所吸引。</w:t>
      </w:r>
    </w:p>
    <w:p>
      <w:pPr>
        <w:ind w:left="0" w:right="0" w:firstLine="560"/>
        <w:spacing w:before="450" w:after="450" w:line="312" w:lineRule="auto"/>
      </w:pPr>
      <w:r>
        <w:rPr>
          <w:rFonts w:ascii="宋体" w:hAnsi="宋体" w:eastAsia="宋体" w:cs="宋体"/>
          <w:color w:val="000"/>
          <w:sz w:val="28"/>
          <w:szCs w:val="28"/>
        </w:rPr>
        <w:t xml:space="preserve">　　三国可以说是精彩纷呈，其中每个人物的神态特点都写得淋漓尽致，我最喜欢其中的蜀中五虎将——关、张、赵、马、黄： 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　　张飞，字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　　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　　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　　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　　《三国演义》中的人物写得十分细腻，而写计谋却比它还略胜一筹。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　　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w:t>
      </w:r>
    </w:p>
    <w:p>
      <w:pPr>
        <w:ind w:left="0" w:right="0" w:firstLine="560"/>
        <w:spacing w:before="450" w:after="450" w:line="312" w:lineRule="auto"/>
      </w:pPr>
      <w:r>
        <w:rPr>
          <w:rFonts w:ascii="宋体" w:hAnsi="宋体" w:eastAsia="宋体" w:cs="宋体"/>
          <w:color w:val="000"/>
          <w:sz w:val="28"/>
          <w:szCs w:val="28"/>
        </w:rPr>
        <w:t xml:space="preserve">　　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　　《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诸葛亮，作者把诸葛亮描写得神乎其神，上知天文、下知地理，许多史料记载中，诸葛亮并不象《三国演义》中那么厉害。</w:t>
      </w:r>
    </w:p>
    <w:p>
      <w:pPr>
        <w:ind w:left="0" w:right="0" w:firstLine="560"/>
        <w:spacing w:before="450" w:after="450" w:line="312" w:lineRule="auto"/>
      </w:pPr>
      <w:r>
        <w:rPr>
          <w:rFonts w:ascii="宋体" w:hAnsi="宋体" w:eastAsia="宋体" w:cs="宋体"/>
          <w:color w:val="000"/>
          <w:sz w:val="28"/>
          <w:szCs w:val="28"/>
        </w:rPr>
        <w:t xml:space="preserve">　　我一时之内还无法将三国演义讲完，俗话说得好：百闻不如一见。你还是来看看《三国演义》吧!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2025-06-18T05:40:26+08:00</dcterms:created>
  <dcterms:modified xsi:type="dcterms:W3CDTF">2025-06-18T05:40:26+08:00</dcterms:modified>
</cp:coreProperties>
</file>

<file path=docProps/custom.xml><?xml version="1.0" encoding="utf-8"?>
<Properties xmlns="http://schemas.openxmlformats.org/officeDocument/2006/custom-properties" xmlns:vt="http://schemas.openxmlformats.org/officeDocument/2006/docPropsVTypes"/>
</file>