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见证60年辉煌</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回眸解放60周年，社会前进的脉搏如长江潮涌奔腾不息，见证了一段辉煌的历史。60年的发展改革，惠及了每一个市民的生活。城市面貌日新月异，经济飞速发展，市民的生活和工作也在这60年间发生着巨大的变化，衣食住行和生活环境、工作条件哪一样都是翻...</w:t>
      </w:r>
    </w:p>
    <w:p>
      <w:pPr>
        <w:ind w:left="0" w:right="0" w:firstLine="560"/>
        <w:spacing w:before="450" w:after="450" w:line="312" w:lineRule="auto"/>
      </w:pPr>
      <w:r>
        <w:rPr>
          <w:rFonts w:ascii="宋体" w:hAnsi="宋体" w:eastAsia="宋体" w:cs="宋体"/>
          <w:color w:val="000"/>
          <w:sz w:val="28"/>
          <w:szCs w:val="28"/>
        </w:rPr>
        <w:t xml:space="preserve">　　回眸解放60周年，社会前进的脉搏如长江潮涌奔腾不息，见证了一段辉煌的历史。60年的发展改革，惠及了每一个市民的生活。城市面貌日新月异，经济飞速发展，市民的生活和工作也在这60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　　60年来，特别是改革开放以来，人民以经济建设为中心，坚定不移地推进各项改革，取得显著成绩。城市综合实力不断增强，特别是进入上世纪90年代以来，经济连续实现两位数增长，经济增长的稳定性也大大增强，经济增长保持了高于全国、全省平均水平的发展势头；经济结构持续优化，产业结构逐步升级，在优先发展农业和轻工业、加强基础产业、基础设施建设的同时，大力发展第三产业，产业结构逐渐趋于合理，第三产业业呈现出多层次、多成份、多渠道、多形式发展的良好局面，房地产业、科技、咨询、信息、中介服务等新兴行业发展迅速；农村经济欣欣向荣，主要农副产品成倍增长，农业生产的发展，丰富了市民的“米袋子”和“菜篮子”，农民收入持续增长，生活水平不断提高；工业生产实现新飞跃，工业综合实力日益增强，五大产业的主导格局初步确立，形成了光电子信息、汽车、钢铁、生物工程与新医药、环保等五大支柱产业和食品、纺织服装、造纸及包装印刷等一批优势行业；市场贸易长足发展，商品流通不断向市场经济发展的新里程迈进，全市紧紧围绕建立大市场、搞活大流通、向外辐射、面向全国的市场发展目标，注重培育市场主体，初步形成了消费品交易市场与生产资料交易市场共同发展、专业与综合相结合、批发与零售相依托、大中小型相联系的市场体系。</w:t>
      </w:r>
    </w:p>
    <w:p>
      <w:pPr>
        <w:ind w:left="0" w:right="0" w:firstLine="560"/>
        <w:spacing w:before="450" w:after="450" w:line="312" w:lineRule="auto"/>
      </w:pPr>
      <w:r>
        <w:rPr>
          <w:rFonts w:ascii="宋体" w:hAnsi="宋体" w:eastAsia="宋体" w:cs="宋体"/>
          <w:color w:val="000"/>
          <w:sz w:val="28"/>
          <w:szCs w:val="28"/>
        </w:rPr>
        <w:t xml:space="preserve">　　60年来，特别是改革开放以来，该市多方筹集资金，全面加大基础建设力度，取得了突破性进展，城市基础设施逐步完善，对外开放环境日益改善。城市面貌日新月异，许多高楼拔地而起，一大批现代化企业相继建成，生产基础设施和城市生活设施大大加强，中心城市的载体功能和辐射功能日趋增强，城市污染问题逐步得重视和治理；交通运输能力日益扩大，居中得水的独特区位优势，“三镇一体”的江城格局，使该市成为我国内陆最大的水陆空综合交通枢纽和我国内陆最大的通海港口城市；邮电通信设施发展迅速，市位于全国干线邮路的结点上，是华中地区邮件的集散、处理中心和全国航空邮件的汇接中心，该市电信网络是国家通信网的重要枢纽，是全国八大长途交换中心局之一；对外贸易不断拓展，随着我国开放、开发重心逐步由沿海向沿江、由东部向中西部转移，该市不断拓展对外贸易经济合作的广度和深度，提高利用外资水平，优化外贸进出口结构，发展对外经济技术合作，发展壮大开发区，对外开放的质量和水平不断提高，已逐步形成全方位、多层次、宽领域的对外开放格局，世界“500强”有50多家来汉投资，外贸出口持续大幅增长。</w:t>
      </w:r>
    </w:p>
    <w:p>
      <w:pPr>
        <w:ind w:left="0" w:right="0" w:firstLine="560"/>
        <w:spacing w:before="450" w:after="450" w:line="312" w:lineRule="auto"/>
      </w:pPr>
      <w:r>
        <w:rPr>
          <w:rFonts w:ascii="宋体" w:hAnsi="宋体" w:eastAsia="宋体" w:cs="宋体"/>
          <w:color w:val="000"/>
          <w:sz w:val="28"/>
          <w:szCs w:val="28"/>
        </w:rPr>
        <w:t xml:space="preserve">　　60年来，特别是改革开放以来，市采取各种措施大力发展科技、教育、文化、卫生、体育等各项事业，科技实力不断增强，教育事业蓬勃发展，文化事业日益繁荣，医疗卫生条件进一步改善，竞技体育成果丰硕，社会保障步伐加快，社会福利事业持续发展，居民消费结构持续优化。人民群众的文化素质和精神面貌发生巨大变化，社会各项事业取得新成就，推动了两个文明协调发展，城乡居民生活质量进一步提高。</w:t>
      </w:r>
    </w:p>
    <w:p>
      <w:pPr>
        <w:ind w:left="0" w:right="0" w:firstLine="560"/>
        <w:spacing w:before="450" w:after="450" w:line="312" w:lineRule="auto"/>
      </w:pPr>
      <w:r>
        <w:rPr>
          <w:rFonts w:ascii="宋体" w:hAnsi="宋体" w:eastAsia="宋体" w:cs="宋体"/>
          <w:color w:val="000"/>
          <w:sz w:val="28"/>
          <w:szCs w:val="28"/>
        </w:rPr>
        <w:t xml:space="preserve">　　展望未来，将更加秀丽，前程似锦。经济发展和社会进步，形成了独立完整的城乡经济体系，势必进一步开拓两型社会建设的崭新局面。该市将建设全国重要环保产业基地，着力建设一批产业基地和园区；申报国家级循环经济高新区，集聚以发展循环经济为主的高端研发机构、实验基地、梯次人才培训基地和环保装备加工制造基地；大力发展金融业、股权交易，通过引进金融机构、后援中心及后台业务落户该市，努力打造全国性的金融后台服务中心和金融外包服务中心；打造中部公共服务中心，充分发挥公共服务资源丰富的优势，建设全国重要的科教基地、医疗卫生服务基地和文体基地；推进生态系统保护，修复水生态，提升水景观，弘扬水文化，彰显该市滨江滨湖特色；实现公交100%气化，大力发展绿色公交，推广双燃料环保公交车和出租车，加快电动汽车研发与生产；积极推进绿色建筑的改造和建设，新建筑探索实行节能65%的设计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2025-06-19T21:15:14+08:00</dcterms:created>
  <dcterms:modified xsi:type="dcterms:W3CDTF">2025-06-19T21:15:14+08:00</dcterms:modified>
</cp:coreProperties>
</file>

<file path=docProps/custom.xml><?xml version="1.0" encoding="utf-8"?>
<Properties xmlns="http://schemas.openxmlformats.org/officeDocument/2006/custom-properties" xmlns:vt="http://schemas.openxmlformats.org/officeDocument/2006/docPropsVTypes"/>
</file>