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900字高三议论文：高与低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高与低　　高与低，只是位置的不同。摆放在不同的位置，便形成了高与低的概念。天是高的，白云悠悠，难以触及。在李白的诗句中，天台也有四万八千丈高，已经是叹为观止了。我们周围取得很高成就的人，在平庸者看来，也是高不可攀的。古有欲穷千里目更上一层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与低，只是位置的不同。摆放在不同的位置，便形成了高与低的概念。天是高的，白云悠悠，难以触及。在李白的诗句中，天台也有四万八千丈高，已经是叹为观止了。我们周围取得很高成就的人，在平庸者看来，也是高不可攀的。古有欲穷千里目更上一层楼的诗句，告诉我们，高与低的差别，有时候只是一层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上可以分高低。历*臣小人是有很多的。可以举很多例子。宦官赵高在皇帝面前指鹿为马，权力很大，朝臣莫不敢言。秦二世被玩弄在鼓掌之中。其人厉行狠毒。唆使秦二世杀掉骨肉至亲。这是秦朝的事，也很久远了。可是赵高的臭名声随着史书传到如今。同样是大恶不赦的人，夏桀商纣，拿生命开玩笑，设厉刑，好女色，性残暴，以致朝政灭亡，得了报应。所以人格上的卑劣是会让人瞧不起的。我们知道的忠臣，我们的抗金英雄岳飞。岳母刺字自不必说。靖康耻犹未雪，臣子恨何时灭！悲愤地怒发冲冠，磨刀霍霍，厉兵株马，一心先要收复失陷的河山。然而统治阶级的腐朽是有目共睹的，宋朝微钦二宗的软弱，只想贪图苟安。当岳飞收复江山的心愿快要达成时，他喜悦，豪气地说：直捣黄龙府，与诸君痛饮耳！可是朝廷的十二道金牌发了下来，勒令岳飞退兵。可怜臣子心。岳飞最后只得退兵，却又被*臣秦侩暗中杀害在风波亭。死时只能悲愤大呼：天日昭昭！天日昭昭！虽是愚忠，可是也值得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品位上有高低。品一杯香茗，话一段往事，是士人的风雅。喝上粗茶，聊聊世事，是凡夫俗子的爱好。有人喜欢诗词雅韵，喜欢他的高雅与艺术，对仗，格律，音韵，都是诗人们琢磨与品位的东西。当看到月上柳梢头，人约黄昏后时，该感慨这是多么富有诗情画意的句子！柳条摇曳，残月无声。当大漠孤烟直，长河落日圆时，诗中有画画中有诗，是多麽雄浑的意境在我们眼前！有人则喜欢聚在一起闲聊，聊天聊地聊俗事，嗑瓜子，话家常。虽然是俗事，但是也是聊得津津有味。话题也很宽广，内容无所不包。什么张家狗赵家猫，张家男人，李家女人，似乎都是他们的话题。所以乎，人的品位还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觉悟有高低之分。由于不同的世界观，人生观，和生长环境。人与人之间的觉悟程度是不同的。我记得冯友兰先生曾阐述过他的四层人生境界，也就是做人的四层觉悟程度。第一层是自然境界，也就是一个人与他所作的事，懵懵懂懂，不知道做事的意义，做什么事是出于本能。例如婴幼儿和年龄较小的儿童的行为。第二层是功利境界。也就是说一个人意识到做事对于自己的意义，会做一些有益他人的事，本质上是利己的。我们不能说他不道德，因为他是自然境界的提升。第三层是社会境界，也就是说一个人意识到了社会，并开始无私地进行有益于社会发展的事。这是高级境界。第四层是宇宙境界，也就是一个人意识到了宇宙，意识到自己是宇宙的一员。知道自己应该为宇宙做一些事，也就是孟子所说的天民。所以人的觉悟是分高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财产有高低多寡之分，人的成绩有高低大小之别，人的视野有高低宽阔之比较，人的一生所处的地位有高低贵贱的不同，所以高与低之别有时候是无可奈何的，财富之多寡，地位之高低，往往不是我们主观意志所能决定的。但是高与低，其实还是我们去争取才能得到的，这一点是无可置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