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历年高考作文素材28范例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高考作文素材的选择十分重要，作文素材的优略选择决定了素材作文是否是好坏文章的判断，因而下面为大家提供了作文常需要的素材。青春是用意志的血滴和拼搏的汗水酿成的琼浆——历久弥香；青春是用不凋的希望和不灭的向往编织的彩虹——绚丽辉煌；青春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历年高考作文素材的选择十分重要，作文素材的优略选择决定了素材作文是否是好坏文章的判断，因而下面为大家提供了作文常需要的素材。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毅力，是千里大堤一沙一石的凝聚，一点点地累积，才有前不见头后不见尾的壮丽；毅力，是春蚕吐丝一缕一缕的环绕，一丝丝地坚持，才有破茧而出重见光明的辉煌； 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即使青春是一枝娇艳的花，但我明白，一枝独放永远不是春天，春天该是万紫千红的世界。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生命不是一篇\"文摘\"，不接受平淡 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宽容，是一种坦荡，可以无私无畏，无拘无束，无尘无染。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宽容，是一种豁达，是比海洋和天空更为博大的胸襟，是宽广和宽厚的叠加，延续和升华。宽容有度，宽容无价，宽以待人，这是人生处世的基本法则。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