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疫情思想汇报大全</w:t>
      </w:r>
      <w:bookmarkEnd w:id="1"/>
    </w:p>
    <w:p>
      <w:pPr>
        <w:jc w:val="center"/>
        <w:spacing w:before="0" w:after="450"/>
      </w:pPr>
      <w:r>
        <w:rPr>
          <w:rFonts w:ascii="Arial" w:hAnsi="Arial" w:eastAsia="Arial" w:cs="Arial"/>
          <w:color w:val="999999"/>
          <w:sz w:val="20"/>
          <w:szCs w:val="20"/>
        </w:rPr>
        <w:t xml:space="preserve">来源：网络  作者：心上人间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众志成城,没有迈不过的坎;心手相牵,没有翻不过的山。疫情面前,同舟共济。以下是本站分享的疫情思想汇报，希望能帮助到大家!　　疫情思想汇报　　敬爱的党组织：　　雪消春浅，本该千门万户曈曈日的新年，却因为一场疫情的爆发，使得2023年以不同寻常...</w:t>
      </w:r>
    </w:p>
    <w:p>
      <w:pPr>
        <w:ind w:left="0" w:right="0" w:firstLine="560"/>
        <w:spacing w:before="450" w:after="450" w:line="312" w:lineRule="auto"/>
      </w:pPr>
      <w:r>
        <w:rPr>
          <w:rFonts w:ascii="宋体" w:hAnsi="宋体" w:eastAsia="宋体" w:cs="宋体"/>
          <w:color w:val="000"/>
          <w:sz w:val="28"/>
          <w:szCs w:val="28"/>
        </w:rPr>
        <w:t xml:space="preserve">众志成城,没有迈不过的坎;心手相牵,没有翻不过的山。疫情面前,同舟共济。以下是本站分享的疫情思想汇报，希望能帮助到大家![_TAG_h2]　　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2023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2003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2023年，中国一定会变得越来越好!</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2023.x.xx</w:t>
      </w:r>
    </w:p>
    <w:p>
      <w:pPr>
        <w:ind w:left="0" w:right="0" w:firstLine="560"/>
        <w:spacing w:before="450" w:after="450" w:line="312" w:lineRule="auto"/>
      </w:pPr>
      <w:r>
        <w:rPr>
          <w:rFonts w:ascii="黑体" w:hAnsi="黑体" w:eastAsia="黑体" w:cs="黑体"/>
          <w:color w:val="000000"/>
          <w:sz w:val="36"/>
          <w:szCs w:val="36"/>
          <w:b w:val="1"/>
          <w:bCs w:val="1"/>
        </w:rPr>
        <w:t xml:space="preserve">　　疫情思想汇报</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2025-06-20T17:11:43+08:00</dcterms:created>
  <dcterms:modified xsi:type="dcterms:W3CDTF">2025-06-20T17:11:43+08:00</dcterms:modified>
</cp:coreProperties>
</file>

<file path=docProps/custom.xml><?xml version="1.0" encoding="utf-8"?>
<Properties xmlns="http://schemas.openxmlformats.org/officeDocument/2006/custom-properties" xmlns:vt="http://schemas.openxmlformats.org/officeDocument/2006/docPropsVTypes"/>
</file>